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A3760" w14:textId="77777777" w:rsidR="00EA2866" w:rsidRDefault="00EA2866" w:rsidP="00EA2866"/>
    <w:p w14:paraId="74DB2A86" w14:textId="77777777" w:rsidR="00EA2866" w:rsidRPr="0096561F" w:rsidRDefault="00EA2866" w:rsidP="00EA2866">
      <w:pPr>
        <w:rPr>
          <w:b/>
        </w:rPr>
      </w:pPr>
      <w:r w:rsidRPr="0096561F">
        <w:rPr>
          <w:b/>
        </w:rPr>
        <w:t xml:space="preserve">Tynaarlo </w:t>
      </w:r>
    </w:p>
    <w:p w14:paraId="16FB4FEB" w14:textId="77777777" w:rsidR="00EA2866" w:rsidRDefault="00EA2866" w:rsidP="00EA2866">
      <w:r>
        <w:t>in de verkiezingscampagne gekomen met een voorstel voor oprichting VN panel, begeleid oor coalitie van inclusie. Dit is na de verkiezingen collectief door de raad aangenomen. Vervolgens was de vraag: “Wie komen er in? ”Werving, grote diversiteit. Doel: mensen met een beperking in een positie brengen zodat dat zij ook invloed hebben. Panel doet wat ze zelf belangrijk vinden. Bijvoorbeeld, advies gegeven over hoe bijvoorbeeld gemeentebrieven “voor iedereen” toegankelijk zijn, fysieke toegankelijkheid, digitale toegankelijk. Evaluatie geeft aan dat dialoog met gemeente / gemeenteraad beter kan.</w:t>
      </w:r>
    </w:p>
    <w:p w14:paraId="423599F3" w14:textId="77777777" w:rsidR="00EA2866" w:rsidRDefault="00EA2866" w:rsidP="00EA2866"/>
    <w:p w14:paraId="1D5FE63B" w14:textId="77777777" w:rsidR="00EA2866" w:rsidRDefault="00EA2866" w:rsidP="00EA2866">
      <w:pPr>
        <w:pStyle w:val="Lijstalinea"/>
        <w:numPr>
          <w:ilvl w:val="0"/>
          <w:numId w:val="14"/>
        </w:numPr>
      </w:pPr>
      <w:r>
        <w:t xml:space="preserve">Tip. Niet onderdeel van een institutionele rol, maar een vrijbuiters rol: gevraagd en ongevraagd advies. (Vandaar geen voorkeur voor opname in breed Wmoplatform/). </w:t>
      </w:r>
    </w:p>
    <w:p w14:paraId="03102EF1" w14:textId="77777777" w:rsidR="00EA2866" w:rsidRDefault="00EA2866" w:rsidP="00EA2866">
      <w:pPr>
        <w:pStyle w:val="Lijstalinea"/>
        <w:numPr>
          <w:ilvl w:val="0"/>
          <w:numId w:val="14"/>
        </w:numPr>
      </w:pPr>
      <w:r>
        <w:t>Tip2: Wees er alert op dat de juiste menen erin komen en niet te veel goed bedoelde vrijwilligers (met een eenzijdige focus). Zorg voor een zéér diverse vertegenwoordiging.</w:t>
      </w:r>
    </w:p>
    <w:p w14:paraId="1EE58E4C" w14:textId="77777777" w:rsidR="00EA2866" w:rsidRDefault="00EA2866" w:rsidP="00EA2866"/>
    <w:p w14:paraId="6790BCAC" w14:textId="77777777" w:rsidR="00EA2866" w:rsidRDefault="00EA2866" w:rsidP="00EA2866"/>
    <w:p w14:paraId="36A2F2C5" w14:textId="77777777" w:rsidR="00EA2866" w:rsidRPr="00B64098" w:rsidRDefault="00EA2866" w:rsidP="00EA2866">
      <w:pPr>
        <w:rPr>
          <w:b/>
        </w:rPr>
      </w:pPr>
      <w:r w:rsidRPr="00B64098">
        <w:rPr>
          <w:b/>
        </w:rPr>
        <w:t>Utrecht</w:t>
      </w:r>
    </w:p>
    <w:p w14:paraId="244832B4" w14:textId="77777777" w:rsidR="00EA2866" w:rsidRDefault="00EA2866" w:rsidP="00EA2866"/>
    <w:p w14:paraId="00CDF3A5" w14:textId="77777777" w:rsidR="00EA2866" w:rsidRDefault="00EA2866" w:rsidP="00EA2866">
      <w:r>
        <w:t xml:space="preserve">Het beleid en praktijk van Utrecht is na te gaan via </w:t>
      </w:r>
      <w:hyperlink r:id="rId7" w:history="1">
        <w:r w:rsidRPr="0091446D">
          <w:rPr>
            <w:rStyle w:val="Hyperlink"/>
          </w:rPr>
          <w:t>www.utrecht.nl/agenda22</w:t>
        </w:r>
      </w:hyperlink>
    </w:p>
    <w:p w14:paraId="7808A2A8" w14:textId="77777777" w:rsidR="00EA2866" w:rsidRDefault="00EA2866" w:rsidP="00EA2866"/>
    <w:p w14:paraId="7E54FD31" w14:textId="77777777" w:rsidR="00EA2866" w:rsidRDefault="00EA2866" w:rsidP="00EA2866">
      <w:r>
        <w:t>Wat zijn de Do’s: projectleider in de ambtelijke organisatie die die interne organisatie kent in aan interne netwerking doet en gevoed wordt door de “buitenwereld”, zeg de belangenbehartigingsorganisaties.</w:t>
      </w:r>
    </w:p>
    <w:p w14:paraId="1D82376A" w14:textId="77777777" w:rsidR="00EA2866" w:rsidRDefault="00EA2866" w:rsidP="00EA2866"/>
    <w:p w14:paraId="2794A5AA" w14:textId="77777777" w:rsidR="00EA2866" w:rsidRDefault="00EA2866" w:rsidP="00EA2866">
      <w:r>
        <w:t xml:space="preserve">Werken aan relaties en overtuiging. Gebruik je interne overredingskracht én </w:t>
      </w:r>
      <w:r w:rsidRPr="00B64098">
        <w:rPr>
          <w:b/>
        </w:rPr>
        <w:t>Tip</w:t>
      </w:r>
      <w:r>
        <w:t>: als je er met een collega niet uitkomt, spreek af dat je het met elkaar niet eens bent en zoek het gezamenlijk hoger op.</w:t>
      </w:r>
    </w:p>
    <w:p w14:paraId="0CA44187" w14:textId="77777777" w:rsidR="00EA2866" w:rsidRDefault="00EA2866" w:rsidP="00EA2866"/>
    <w:p w14:paraId="1472988F" w14:textId="77777777" w:rsidR="00EA2866" w:rsidRPr="00B64098" w:rsidRDefault="00EA2866" w:rsidP="00EA2866">
      <w:pPr>
        <w:rPr>
          <w:b/>
        </w:rPr>
      </w:pPr>
      <w:r w:rsidRPr="00B64098">
        <w:rPr>
          <w:b/>
        </w:rPr>
        <w:t>Afsluitend</w:t>
      </w:r>
    </w:p>
    <w:p w14:paraId="0B53687D" w14:textId="77777777" w:rsidR="00EA2866" w:rsidRDefault="00EA2866" w:rsidP="00EA2866">
      <w:r>
        <w:t>Nog enkele aansporingen vanuit “de zaal”</w:t>
      </w:r>
    </w:p>
    <w:p w14:paraId="19DC4247" w14:textId="77777777" w:rsidR="00EA2866" w:rsidRDefault="00EA2866" w:rsidP="00EA2866"/>
    <w:p w14:paraId="31E7607B" w14:textId="77777777" w:rsidR="00EA2866" w:rsidRDefault="00EA2866" w:rsidP="00EA2866">
      <w:pPr>
        <w:pStyle w:val="Lijstalinea"/>
        <w:numPr>
          <w:ilvl w:val="0"/>
          <w:numId w:val="14"/>
        </w:numPr>
      </w:pPr>
      <w:r>
        <w:t>Iedere gemeente heeft een eigen verantwoordelijkheid. Neem hem als gemeente en zoek de organisaties in jouw gemeente waarmee je aan de slag gaat. Laat het niet alleen afhangen van ratificatie.</w:t>
      </w:r>
    </w:p>
    <w:p w14:paraId="146D1B7D" w14:textId="77777777" w:rsidR="00EA2866" w:rsidRDefault="00EA2866" w:rsidP="00EA2866">
      <w:pPr>
        <w:ind w:firstLine="284"/>
      </w:pPr>
      <w:r>
        <w:t xml:space="preserve">.&gt; </w:t>
      </w:r>
      <w:r>
        <w:tab/>
        <w:t xml:space="preserve">  Wens: kennis moet meer gebundeld worden; voorbeelden van wat werkt wel en wat niet werkt; </w:t>
      </w:r>
    </w:p>
    <w:p w14:paraId="38C444DB" w14:textId="77777777" w:rsidR="00EA2866" w:rsidRDefault="00EA2866" w:rsidP="00EA2866">
      <w:pPr>
        <w:ind w:firstLine="284"/>
      </w:pPr>
      <w:r>
        <w:t xml:space="preserve">     </w:t>
      </w:r>
      <w:r>
        <w:tab/>
        <w:t xml:space="preserve">  breng de ervaringen van belangenorganisaties in kaart.</w:t>
      </w:r>
    </w:p>
    <w:p w14:paraId="5C92531C" w14:textId="77777777" w:rsidR="00EA2866" w:rsidRDefault="00EA2866" w:rsidP="00EA2866">
      <w:pPr>
        <w:pStyle w:val="Lijstalinea"/>
        <w:numPr>
          <w:ilvl w:val="0"/>
          <w:numId w:val="14"/>
        </w:numPr>
      </w:pPr>
      <w:r>
        <w:t>VN vertelpunt [weet niet meer wat daar over gezegd is] VN-verdrag waarmaken bij coalitie voor inclusie. Zoek naar samenhang tussen bepaalde thema’s. Zoeken naar interstedelijke overeenkomsten (zodat iemand in Den Bosch er snel achter komt hoe die in Breda uit kan gaan.</w:t>
      </w:r>
    </w:p>
    <w:p w14:paraId="748B32EF" w14:textId="77777777" w:rsidR="00EA2866" w:rsidRDefault="00EA2866" w:rsidP="00EA2866">
      <w:pPr>
        <w:pStyle w:val="Lijstalinea"/>
        <w:numPr>
          <w:ilvl w:val="0"/>
          <w:numId w:val="14"/>
        </w:numPr>
      </w:pPr>
      <w:r>
        <w:t>MEE. Ga dromen: hoe zit de wereld er in 2035 uit? Laat zien wat werkt. Dat scoort, en daar zijn wethouders dol op.</w:t>
      </w:r>
    </w:p>
    <w:p w14:paraId="1B2DEBE5" w14:textId="77777777" w:rsidR="00EA2866" w:rsidRDefault="00EA2866" w:rsidP="00EA2866">
      <w:pPr>
        <w:pStyle w:val="Lijstalinea"/>
        <w:numPr>
          <w:ilvl w:val="0"/>
          <w:numId w:val="14"/>
        </w:numPr>
      </w:pPr>
      <w:r>
        <w:t>Rol Movisie / kennisinstituten: Platvormfunctie / Toolkit aanpakken en instrumenten / Breder maken dan alleen VN-verdrag. BREED TREKKEN [denk ook aan bijvoorbeeld mensen die langer thuis moeten blijven wonen / gericht op zelfstandig wonen. Voor specifieke thema’s: vraag naar de ervaringen van ervaringsdeskundigen.</w:t>
      </w:r>
    </w:p>
    <w:p w14:paraId="4BBF676A" w14:textId="77777777" w:rsidR="00EA2866" w:rsidRDefault="00EA2866" w:rsidP="00EA2866"/>
    <w:p w14:paraId="08EF2255" w14:textId="77777777" w:rsidR="00EA2866" w:rsidRDefault="00EA2866" w:rsidP="00EA2866"/>
    <w:p w14:paraId="5904BBAB" w14:textId="77777777" w:rsidR="00EA2866" w:rsidRDefault="00EA2866" w:rsidP="00EA2866"/>
    <w:p w14:paraId="25A07015" w14:textId="77777777" w:rsidR="00EA2866" w:rsidRDefault="00EA2866" w:rsidP="00EA2866"/>
    <w:p w14:paraId="16F88AC2" w14:textId="77777777" w:rsidR="00EA2866" w:rsidRDefault="00EA2866" w:rsidP="00EA2866"/>
    <w:p w14:paraId="57EFDFA2" w14:textId="77777777" w:rsidR="00EA2866" w:rsidRDefault="00EA2866" w:rsidP="00EA2866"/>
    <w:p w14:paraId="28633BAB" w14:textId="77777777" w:rsidR="00EA2866" w:rsidRPr="00080423" w:rsidRDefault="00EA2866" w:rsidP="00EA2866"/>
    <w:p w14:paraId="13356A03" w14:textId="77777777" w:rsidR="00EA2866" w:rsidRDefault="00EA2866" w:rsidP="00EA2866">
      <w:pPr>
        <w:pStyle w:val="Kop1"/>
      </w:pPr>
      <w:r>
        <w:rPr>
          <w:sz w:val="32"/>
        </w:rPr>
        <w:lastRenderedPageBreak/>
        <w:t>Samenvatting</w:t>
      </w:r>
    </w:p>
    <w:p w14:paraId="0330B78E" w14:textId="77777777" w:rsidR="00EA2866" w:rsidRDefault="00EA2866" w:rsidP="00EA2866">
      <w:pPr>
        <w:pStyle w:val="Kop1"/>
      </w:pPr>
    </w:p>
    <w:p w14:paraId="7EFE7A7B" w14:textId="77777777" w:rsidR="00EA2866" w:rsidRPr="00FC7580" w:rsidRDefault="00EA2866" w:rsidP="00EA2866">
      <w:pPr>
        <w:pStyle w:val="Kop1"/>
        <w:rPr>
          <w:sz w:val="32"/>
        </w:rPr>
      </w:pPr>
      <w:r>
        <w:t xml:space="preserve">[kop] </w:t>
      </w:r>
      <w:r>
        <w:rPr>
          <w:sz w:val="32"/>
        </w:rPr>
        <w:t>Ee</w:t>
      </w:r>
      <w:r w:rsidRPr="00FC7580">
        <w:rPr>
          <w:sz w:val="32"/>
        </w:rPr>
        <w:t>n toegankelijke en inclusieve gemeente voor mensen met een beperking</w:t>
      </w:r>
    </w:p>
    <w:p w14:paraId="03ADADDC" w14:textId="77777777" w:rsidR="00EA2866" w:rsidRDefault="00EA2866" w:rsidP="00EA2866">
      <w:pPr>
        <w:rPr>
          <w:b/>
        </w:rPr>
      </w:pPr>
    </w:p>
    <w:p w14:paraId="38F38DFD" w14:textId="518FC818" w:rsidR="00EA2866" w:rsidRDefault="00EA2866" w:rsidP="00EA2866">
      <w:pPr>
        <w:rPr>
          <w:b/>
        </w:rPr>
      </w:pPr>
      <w:r>
        <w:rPr>
          <w:b/>
        </w:rPr>
        <w:t xml:space="preserve">[intro] Sinds 14 juli 2016 is het VN-verdrag voor de rechten van mensen met een beperking in Nederland van kracht. Wat betekent dat voor het inclusiebeleid van gemeenten? Wat </w:t>
      </w:r>
      <w:r>
        <w:rPr>
          <w:b/>
        </w:rPr>
        <w:t xml:space="preserve">gebeurt er al </w:t>
      </w:r>
      <w:r>
        <w:rPr>
          <w:b/>
        </w:rPr>
        <w:t xml:space="preserve">en wat kunnen anderen daarvan leren? Op 30 juni wisselden beleidsprofessionals van </w:t>
      </w:r>
      <w:r>
        <w:rPr>
          <w:b/>
        </w:rPr>
        <w:t xml:space="preserve">verschillende </w:t>
      </w:r>
      <w:r>
        <w:rPr>
          <w:b/>
        </w:rPr>
        <w:t xml:space="preserve">gemeenten ervaringen uit tijdens een bijeenkomst in Utrecht. </w:t>
      </w:r>
    </w:p>
    <w:p w14:paraId="729AFE2C" w14:textId="77777777" w:rsidR="00EA2866" w:rsidRDefault="00EA2866" w:rsidP="00EA2866">
      <w:pPr>
        <w:rPr>
          <w:b/>
        </w:rPr>
      </w:pPr>
    </w:p>
    <w:p w14:paraId="3F15C0F7" w14:textId="77777777" w:rsidR="00EA2866" w:rsidRPr="0092794D" w:rsidRDefault="00EA2866" w:rsidP="00EA2866">
      <w:pPr>
        <w:rPr>
          <w:b/>
        </w:rPr>
      </w:pPr>
      <w:r>
        <w:rPr>
          <w:b/>
        </w:rPr>
        <w:t xml:space="preserve">Gemeente </w:t>
      </w:r>
      <w:r w:rsidRPr="0092794D">
        <w:rPr>
          <w:b/>
        </w:rPr>
        <w:t>Amersfoort</w:t>
      </w:r>
    </w:p>
    <w:p w14:paraId="40989B9F" w14:textId="77777777" w:rsidR="00EA2866" w:rsidRDefault="00EA2866" w:rsidP="00EA2866">
      <w:r>
        <w:t xml:space="preserve">Amersfoort gebruikt voor beleidsplannen een format dat gemeentelijke beleidsmakers automatisch leidt naar een verplichte VN-toetsing. Hoewel het geen garantie is voor een goede uitvoering, komt het zo in ieder geval wel in de plannen terecht. </w:t>
      </w:r>
    </w:p>
    <w:p w14:paraId="3996FF13" w14:textId="77777777" w:rsidR="00EA2866" w:rsidRDefault="00EA2866" w:rsidP="00EA2866"/>
    <w:p w14:paraId="5A82BE04" w14:textId="77777777" w:rsidR="00EA2866" w:rsidRDefault="00EA2866" w:rsidP="00EA2866">
      <w:r>
        <w:t xml:space="preserve">In Amersfoort is binnenkort ook de toegankelijkheidsapp (via </w:t>
      </w:r>
      <w:hyperlink r:id="rId8" w:history="1">
        <w:r w:rsidRPr="00F22B82">
          <w:rPr>
            <w:rStyle w:val="Hyperlink"/>
          </w:rPr>
          <w:t>http://ongehinderd.nl</w:t>
        </w:r>
      </w:hyperlink>
      <w:r>
        <w:t xml:space="preserve">) beschikbaar. Anderen gebruiken deze app al langer. Belangrijk om te weten: organisaties en bedrijven kunnen claimen dat zij aan toegankelijkheidseisen voldoen en gebruikers kunnen deze claims toetsen en beoordelen. Er zijn ook integrale toegankelijkheidscriteria (zie </w:t>
      </w:r>
      <w:hyperlink r:id="rId9" w:history="1">
        <w:r w:rsidRPr="00F22B82">
          <w:rPr>
            <w:rStyle w:val="Hyperlink"/>
          </w:rPr>
          <w:t>http://www.pbtconsult.nl/its-criteria</w:t>
        </w:r>
      </w:hyperlink>
      <w:r>
        <w:t xml:space="preserve"> ) voor de toegankelijke inrichting van gebouwen. Een andere interessante website hierover is </w:t>
      </w:r>
      <w:hyperlink r:id="rId10" w:history="1">
        <w:r w:rsidRPr="00F22B82">
          <w:rPr>
            <w:rStyle w:val="Hyperlink"/>
          </w:rPr>
          <w:t>www.allestoegankelijk.nl</w:t>
        </w:r>
      </w:hyperlink>
      <w:r>
        <w:rPr>
          <w:rStyle w:val="Hyperlink"/>
        </w:rPr>
        <w:t xml:space="preserve"> </w:t>
      </w:r>
    </w:p>
    <w:p w14:paraId="46C6463F" w14:textId="77777777" w:rsidR="00EA2866" w:rsidRDefault="00EA2866" w:rsidP="00EA2866"/>
    <w:p w14:paraId="3F81B5BB" w14:textId="77777777" w:rsidR="00EA2866" w:rsidRPr="0092794D" w:rsidRDefault="00EA2866" w:rsidP="00EA2866">
      <w:pPr>
        <w:rPr>
          <w:b/>
        </w:rPr>
      </w:pPr>
      <w:r w:rsidRPr="0092794D">
        <w:rPr>
          <w:b/>
        </w:rPr>
        <w:t>Amersfoort</w:t>
      </w:r>
    </w:p>
    <w:p w14:paraId="6E258E6A" w14:textId="77777777" w:rsidR="00EA2866" w:rsidRDefault="00EA2866" w:rsidP="00EA2866">
      <w:r>
        <w:t xml:space="preserve">In Amersfoort is binnenkort de toegankelijkheidsapp (via </w:t>
      </w:r>
      <w:hyperlink r:id="rId11" w:history="1">
        <w:r w:rsidRPr="00F22B82">
          <w:rPr>
            <w:rStyle w:val="Hyperlink"/>
          </w:rPr>
          <w:t>http://ongehinderd.nl</w:t>
        </w:r>
      </w:hyperlink>
      <w:r>
        <w:t xml:space="preserve"> ) beschikbaar. Den Haag heeft deze app al twee jaar. Diverse deelnemers, zowel ambtenaren als cliënten hebben ervaring met de app. Belangrijk is om te weten dat organisaties en bedrijven kunnen claimen dat zij aan toegankelijkheidseisen voldoen en dat gebruikers deze claims kunnen toetsen, beoordelen. </w:t>
      </w:r>
    </w:p>
    <w:p w14:paraId="31D55D4A" w14:textId="77777777" w:rsidR="00EA2866" w:rsidRDefault="00EA2866" w:rsidP="00EA2866">
      <w:r>
        <w:t>In Amersfoort nu nog niet actief omdat gemeente afhankelijk is van vrijwilligers die de ter zake doende locaties aan de app moeten toevoegen.</w:t>
      </w:r>
    </w:p>
    <w:p w14:paraId="61689F32" w14:textId="77777777" w:rsidR="00EA2866" w:rsidRDefault="00EA2866" w:rsidP="00EA2866"/>
    <w:p w14:paraId="05B02DAA" w14:textId="77777777" w:rsidR="00EA2866" w:rsidRDefault="00EA2866" w:rsidP="00EA2866">
      <w:r>
        <w:t xml:space="preserve">Er ontspon zich een uitwisseling hoe de app verbeterd zou kunnen worden: er zou een universele app moeten komen die gebruik maakt van open data waardoor verbeteringen sneller doorgevoerd kunnen worden (met behulp van gebruikers). </w:t>
      </w:r>
    </w:p>
    <w:p w14:paraId="52D486D5" w14:textId="77777777" w:rsidR="00EA2866" w:rsidRDefault="00EA2866" w:rsidP="00EA2866">
      <w:r>
        <w:t xml:space="preserve">Daarnaast werd er op gewezen dat er Integrale Toegankelijkheidscriteria zijn ontwikkeld (zie </w:t>
      </w:r>
      <w:hyperlink r:id="rId12" w:history="1">
        <w:r w:rsidRPr="00F22B82">
          <w:rPr>
            <w:rStyle w:val="Hyperlink"/>
          </w:rPr>
          <w:t>http://www.pbtconsult.nl/its-criteria</w:t>
        </w:r>
      </w:hyperlink>
      <w:r>
        <w:t xml:space="preserve"> ) voor toegankelijke inrichting van gebouwen</w:t>
      </w:r>
    </w:p>
    <w:p w14:paraId="3E457C6F" w14:textId="77777777" w:rsidR="00EA2866" w:rsidRDefault="00EA2866" w:rsidP="00EA2866"/>
    <w:p w14:paraId="0AC38D1D" w14:textId="77777777" w:rsidR="00EA2866" w:rsidRDefault="00EA2866" w:rsidP="00EA2866">
      <w:r>
        <w:t xml:space="preserve">Andere interessante website op dit vlak: </w:t>
      </w:r>
      <w:hyperlink r:id="rId13" w:history="1">
        <w:r w:rsidRPr="00F22B82">
          <w:rPr>
            <w:rStyle w:val="Hyperlink"/>
          </w:rPr>
          <w:t>www.allestoegankelijk.nl</w:t>
        </w:r>
      </w:hyperlink>
    </w:p>
    <w:p w14:paraId="0B093C66" w14:textId="77777777" w:rsidR="00EA2866" w:rsidRDefault="00EA2866" w:rsidP="00EA2866"/>
    <w:p w14:paraId="7C5EC4A1" w14:textId="77777777" w:rsidR="00EA2866" w:rsidRDefault="00EA2866" w:rsidP="00EA2866">
      <w:r>
        <w:t>In Amersfoort wordt ook voor beleidsplannen een format gebruikt waar men – al doorlopende - automatisch geleid naar een verplichte VN-toetsing. Dit leidde wel tot een verzuchting dat het in de plannen wel goed kan staan, maar dat het in de uitvoering vaak mis loopt.</w:t>
      </w:r>
    </w:p>
    <w:p w14:paraId="433CD173" w14:textId="64C077F1" w:rsidR="00EA2866" w:rsidRPr="0096561F" w:rsidRDefault="00EA2866" w:rsidP="00EA2866">
      <w:pPr>
        <w:rPr>
          <w:b/>
        </w:rPr>
      </w:pPr>
      <w:bookmarkStart w:id="0" w:name="_GoBack"/>
      <w:bookmarkEnd w:id="0"/>
      <w:r w:rsidRPr="0096561F">
        <w:rPr>
          <w:b/>
        </w:rPr>
        <w:t xml:space="preserve">Tynaarlo </w:t>
      </w:r>
    </w:p>
    <w:p w14:paraId="0F3C0159" w14:textId="77777777" w:rsidR="00EA2866" w:rsidRDefault="00EA2866" w:rsidP="00EA2866">
      <w:r>
        <w:t>Deze Drentse gemeente heeft een VN-panel ingesteld, dat wordt begeleid door de Coalitie voor Inclusie. Het panel moet er voor zorgen dat mensen met een beperking invloed hebben op beleid. Het panel brengt zelf de thema’s in die het belangrijk vindt, bijvoorbeeld over begrijpelijke taal en verbetering van de fysieke en digitale toegankelijkheid van de gemeente.</w:t>
      </w:r>
    </w:p>
    <w:p w14:paraId="0C0C5B46" w14:textId="77777777" w:rsidR="00EA2866" w:rsidRDefault="00EA2866" w:rsidP="00EA2866">
      <w:r>
        <w:t>Hij geeft andere gemeenten die een dergelijk panel overwegen twee tips mee:</w:t>
      </w:r>
    </w:p>
    <w:p w14:paraId="511638C9" w14:textId="77777777" w:rsidR="00EA2866" w:rsidRDefault="00EA2866" w:rsidP="00EA2866">
      <w:pPr>
        <w:pStyle w:val="Lijstalinea"/>
        <w:numPr>
          <w:ilvl w:val="0"/>
          <w:numId w:val="14"/>
        </w:numPr>
      </w:pPr>
      <w:r>
        <w:lastRenderedPageBreak/>
        <w:t xml:space="preserve">Tip1. Geef het VN-panel geen institutionele maar een vrijbuitersrol. Daarmee kan het gevraagd en ongevraagd advies geven. </w:t>
      </w:r>
    </w:p>
    <w:p w14:paraId="5C8D653D" w14:textId="77777777" w:rsidR="00EA2866" w:rsidRDefault="00EA2866" w:rsidP="00EA2866">
      <w:pPr>
        <w:pStyle w:val="Lijstalinea"/>
        <w:numPr>
          <w:ilvl w:val="0"/>
          <w:numId w:val="14"/>
        </w:numPr>
      </w:pPr>
      <w:r>
        <w:t>Tip2: Wees er alert op dat de juiste mensen erin komen en niet te veel goed bedoelende vrijwilligers (met een eenzijdige focus). Zorg voor een zéér diverse vertegenwoordiging.</w:t>
      </w:r>
    </w:p>
    <w:p w14:paraId="3771B66B" w14:textId="77777777" w:rsidR="00EA2866" w:rsidRDefault="00EA2866" w:rsidP="00EA2866"/>
    <w:p w14:paraId="01F4E598" w14:textId="77777777" w:rsidR="00EA2866" w:rsidRDefault="00EA2866" w:rsidP="00080423">
      <w:pPr>
        <w:rPr>
          <w:b/>
        </w:rPr>
      </w:pPr>
      <w:r>
        <w:rPr>
          <w:b/>
        </w:rPr>
        <w:t>Originele tekst</w:t>
      </w:r>
    </w:p>
    <w:p w14:paraId="6A4676F1" w14:textId="77777777" w:rsidR="00EA2866" w:rsidRDefault="00EA2866" w:rsidP="00080423">
      <w:pPr>
        <w:rPr>
          <w:b/>
        </w:rPr>
      </w:pPr>
    </w:p>
    <w:p w14:paraId="2C4DF649" w14:textId="77777777" w:rsidR="00EA2866" w:rsidRDefault="00EA2866" w:rsidP="00080423">
      <w:pPr>
        <w:rPr>
          <w:b/>
        </w:rPr>
      </w:pPr>
    </w:p>
    <w:p w14:paraId="11BE3AF7" w14:textId="2B189CDC" w:rsidR="00F5185A" w:rsidRDefault="00F5185A" w:rsidP="00080423">
      <w:pPr>
        <w:rPr>
          <w:b/>
        </w:rPr>
      </w:pPr>
      <w:r>
        <w:rPr>
          <w:b/>
        </w:rPr>
        <w:t>Verslag bijeenkomst VN-verdrag 30 juni in stadskantoor Utrecht</w:t>
      </w:r>
      <w:r w:rsidR="003021D3">
        <w:rPr>
          <w:b/>
        </w:rPr>
        <w:t xml:space="preserve"> voor gemeenteambtenaren</w:t>
      </w:r>
    </w:p>
    <w:p w14:paraId="11BE3AF8" w14:textId="77777777" w:rsidR="00F5185A" w:rsidRDefault="00F5185A" w:rsidP="00080423">
      <w:pPr>
        <w:rPr>
          <w:b/>
        </w:rPr>
      </w:pPr>
    </w:p>
    <w:p w14:paraId="11BE3AF9" w14:textId="6DB9A3B4" w:rsidR="00BC515C" w:rsidRDefault="00BC515C" w:rsidP="00080423">
      <w:r>
        <w:t xml:space="preserve">Doel van de bijeenkomst is kennisuitwisseling, leren van elkaar en leren van de goede </w:t>
      </w:r>
      <w:r w:rsidR="00037726">
        <w:t>voorbeelden. Dee</w:t>
      </w:r>
      <w:r>
        <w:t>lnemers hadden van te voren thema’s en vragen opgegeven als “stand van zaken VN-verdrag”, “hoe inbreng cliëntenbelangenorganisaties borgen”, “hoe om te gaan met verschillende, soms tegengestelde, belangen die allen van waarde zijn?” Al deze vragen zijn gedurende de bijeenkomst aan de orde geweest.</w:t>
      </w:r>
    </w:p>
    <w:p w14:paraId="11BE3AFA" w14:textId="77777777" w:rsidR="00BC515C" w:rsidRDefault="00BC515C" w:rsidP="00080423"/>
    <w:p w14:paraId="11BE3AFB" w14:textId="05CA3132" w:rsidR="00F5185A" w:rsidRPr="003021D3" w:rsidRDefault="00BC515C" w:rsidP="00080423">
      <w:r>
        <w:t>De bijeenkomst startte met een rondgang langs belangrijke spelers in Nederland rondom het VN-verdrag voor mensen met een beperking: VWS, College Rechten voor de Mens en Ieder(in)</w:t>
      </w:r>
      <w:r w:rsidR="00037726">
        <w:t>.</w:t>
      </w:r>
      <w:r w:rsidR="003021D3">
        <w:t xml:space="preserve"> </w:t>
      </w:r>
    </w:p>
    <w:p w14:paraId="11BE3AFC" w14:textId="77777777" w:rsidR="003021D3" w:rsidRDefault="003021D3" w:rsidP="00080423">
      <w:pPr>
        <w:rPr>
          <w:b/>
        </w:rPr>
      </w:pPr>
    </w:p>
    <w:p w14:paraId="11BE3AFD" w14:textId="3017396A" w:rsidR="008B02C5" w:rsidRDefault="00510472" w:rsidP="00080423">
      <w:r>
        <w:rPr>
          <w:b/>
        </w:rPr>
        <w:t xml:space="preserve">Rol </w:t>
      </w:r>
      <w:r w:rsidR="001C1C60" w:rsidRPr="00510472">
        <w:rPr>
          <w:b/>
        </w:rPr>
        <w:t>VWS?</w:t>
      </w:r>
      <w:r w:rsidR="001C1C60">
        <w:br/>
      </w:r>
      <w:r w:rsidR="001C1C60">
        <w:br/>
        <w:t>Na 14 juli, formele ratificatie 1</w:t>
      </w:r>
      <w:r w:rsidR="001C1C60" w:rsidRPr="001C1C60">
        <w:rPr>
          <w:vertAlign w:val="superscript"/>
        </w:rPr>
        <w:t>e</w:t>
      </w:r>
      <w:r w:rsidR="001C1C60">
        <w:t xml:space="preserve"> kamer richt VWS een apart bureau die de naleving van het verdrag gaat monitoren. </w:t>
      </w:r>
      <w:r w:rsidR="00966600">
        <w:t>Daarnaast zet VWS een bestuurlij</w:t>
      </w:r>
      <w:r w:rsidR="003163B3">
        <w:t>k overleg op met als doel het im</w:t>
      </w:r>
      <w:r w:rsidR="00966600">
        <w:t>plementeren van m</w:t>
      </w:r>
      <w:r w:rsidR="00037726">
        <w:t>aatregelen gekoppeld aan het VN-</w:t>
      </w:r>
      <w:r w:rsidR="00966600">
        <w:t xml:space="preserve">verdrag. Voor deze activiteiten heeft </w:t>
      </w:r>
      <w:r w:rsidR="00540334">
        <w:t xml:space="preserve">VWS een kwartiermaker </w:t>
      </w:r>
      <w:r w:rsidR="001C1C60">
        <w:t>aangesteld</w:t>
      </w:r>
      <w:r w:rsidR="00966600">
        <w:t>.</w:t>
      </w:r>
      <w:r w:rsidR="001C1C60">
        <w:t xml:space="preserve"> Doelgroepen zijn overheid (gemeente, provincie, rijk</w:t>
      </w:r>
      <w:r w:rsidR="009E1020">
        <w:t>)</w:t>
      </w:r>
      <w:r w:rsidR="00966600">
        <w:t>,</w:t>
      </w:r>
      <w:r w:rsidR="00037726">
        <w:t xml:space="preserve"> organisaties en bedrijven. S</w:t>
      </w:r>
      <w:r w:rsidR="001C1C60">
        <w:t>cope is het hele verdrag</w:t>
      </w:r>
      <w:r w:rsidR="00DA2B11">
        <w:t>, dus niet alleen toegankelijk</w:t>
      </w:r>
      <w:r w:rsidR="009E1020">
        <w:t>heid</w:t>
      </w:r>
      <w:r w:rsidR="00DA2B11">
        <w:t xml:space="preserve"> van gebouwen, maar toegankelijkheid van alle domeinen voor zoveel mogelijk diverse doe</w:t>
      </w:r>
      <w:r w:rsidR="008D6AB5">
        <w:t>l</w:t>
      </w:r>
      <w:r w:rsidR="00DA2B11">
        <w:t>groepen</w:t>
      </w:r>
      <w:r w:rsidR="008D6AB5">
        <w:t xml:space="preserve">. </w:t>
      </w:r>
      <w:r w:rsidR="009E1020">
        <w:t>Idee is dat er gewerkt wordt aan convenanten, “pledges”, afspraken tussen organisaties, bedrijven en gemeentelijke instanties in de lijn van de VN-artikelen. VWS zal regelmatig voortgangsrapportages (1x per jaar(?) publi</w:t>
      </w:r>
      <w:r w:rsidR="00540334">
        <w:t>c</w:t>
      </w:r>
      <w:r w:rsidR="009E1020">
        <w:t>eren.</w:t>
      </w:r>
      <w:r w:rsidR="00E132BF">
        <w:t xml:space="preserve"> </w:t>
      </w:r>
      <w:r w:rsidR="00123874">
        <w:t>Er wordt geen extra financiering vrijgemaakt, maar wel ingezet op een moreel appel.</w:t>
      </w:r>
    </w:p>
    <w:p w14:paraId="11BE3AFE" w14:textId="77777777" w:rsidR="00510472" w:rsidRDefault="00510472" w:rsidP="00080423"/>
    <w:p w14:paraId="11BE3AFF" w14:textId="77777777" w:rsidR="00D9452F" w:rsidRPr="00510472" w:rsidRDefault="00510472" w:rsidP="00080423">
      <w:pPr>
        <w:rPr>
          <w:b/>
        </w:rPr>
      </w:pPr>
      <w:r>
        <w:rPr>
          <w:b/>
        </w:rPr>
        <w:t xml:space="preserve">Rol </w:t>
      </w:r>
      <w:r w:rsidR="009E1020" w:rsidRPr="00510472">
        <w:rPr>
          <w:b/>
        </w:rPr>
        <w:t xml:space="preserve">College van de Rechten voor de Mens (CRM). </w:t>
      </w:r>
    </w:p>
    <w:p w14:paraId="11BE3B00" w14:textId="77777777" w:rsidR="009E1020" w:rsidRDefault="009E1020" w:rsidP="00080423"/>
    <w:p w14:paraId="11BE3B01" w14:textId="399131ED" w:rsidR="009E1020" w:rsidRDefault="009E1020" w:rsidP="00080423">
      <w:r>
        <w:t xml:space="preserve">Ook het CRM zal de naleving van het </w:t>
      </w:r>
      <w:r w:rsidR="00037726">
        <w:t>VN-V</w:t>
      </w:r>
      <w:r>
        <w:t xml:space="preserve">erdrag monitoren, zij stelt zich actief open voor signalen van vanuit bedrijven, organisaties, gemeenten en belangenorganisaties. CRM heeft </w:t>
      </w:r>
      <w:r w:rsidR="00037726">
        <w:t>een agenderende functie</w:t>
      </w:r>
      <w:r>
        <w:t xml:space="preserve"> en zal tweejaar</w:t>
      </w:r>
      <w:r w:rsidR="00966600">
        <w:t>l</w:t>
      </w:r>
      <w:r>
        <w:t>ijks met een rapportage komen.</w:t>
      </w:r>
    </w:p>
    <w:p w14:paraId="11BE3B02" w14:textId="77777777" w:rsidR="009E1020" w:rsidRDefault="009E1020" w:rsidP="00080423"/>
    <w:p w14:paraId="11BE3B03" w14:textId="77777777" w:rsidR="009E1020" w:rsidRPr="00510472" w:rsidRDefault="00510472" w:rsidP="00080423">
      <w:pPr>
        <w:rPr>
          <w:b/>
        </w:rPr>
      </w:pPr>
      <w:r w:rsidRPr="00510472">
        <w:rPr>
          <w:b/>
        </w:rPr>
        <w:t xml:space="preserve">Rol </w:t>
      </w:r>
      <w:r w:rsidR="009E1020" w:rsidRPr="00510472">
        <w:rPr>
          <w:b/>
        </w:rPr>
        <w:t>Ieder(in)</w:t>
      </w:r>
    </w:p>
    <w:p w14:paraId="11BE3B04" w14:textId="77777777" w:rsidR="008D6AB5" w:rsidRDefault="00540334" w:rsidP="00080423">
      <w:r>
        <w:t>Ook ieder(in) houdt een vinger aan de pols, en zal de signalen oppikken die afgegeven worden door de achterban en dat weer doorgeven aan bijvoorbeeld CRM of VWS</w:t>
      </w:r>
      <w:r w:rsidR="00905BBB">
        <w:t>. Een verzamelpunt voor signalen vanuit de achterban, kritisch vol</w:t>
      </w:r>
      <w:r w:rsidR="00966600">
        <w:t xml:space="preserve">gen </w:t>
      </w:r>
      <w:r w:rsidR="00905BBB">
        <w:t>van organisaties, bedrijven die claimen aan toegankelijkhei</w:t>
      </w:r>
      <w:r w:rsidR="00966600">
        <w:t>dseisen</w:t>
      </w:r>
      <w:r w:rsidR="00905BBB">
        <w:t xml:space="preserve"> te voldoen, maar waar het in de praktijk misloopt (“een toilet toegankelijk voor MMB in de kelder, maar geen lift om er te komen bv)</w:t>
      </w:r>
      <w:r w:rsidR="00966600">
        <w:t>.</w:t>
      </w:r>
      <w:r w:rsidR="00905BBB">
        <w:t xml:space="preserve"> </w:t>
      </w:r>
    </w:p>
    <w:p w14:paraId="11BE3B05" w14:textId="77777777" w:rsidR="00540334" w:rsidRDefault="00540334" w:rsidP="00080423"/>
    <w:p w14:paraId="11BE3B06" w14:textId="77777777" w:rsidR="00905BBB" w:rsidRDefault="00905BBB" w:rsidP="00123874">
      <w:r>
        <w:t>Allen zijn bewust van het gegeven dat “wettelijke” verplichtingen niet keihard zijn vastgelegd in de verdragen, maar</w:t>
      </w:r>
      <w:r w:rsidR="00123874">
        <w:t xml:space="preserve"> er</w:t>
      </w:r>
      <w:r w:rsidR="00A1298B">
        <w:t xml:space="preserve"> zijn wel degelijk sturingsmogelijkheden. WMO afspraken (“zorgplicht voor iedereen”</w:t>
      </w:r>
      <w:r w:rsidR="00123874">
        <w:t xml:space="preserve">) of gemeenten kunnen eisen dat bij bouwvergunningen </w:t>
      </w:r>
      <w:r>
        <w:t xml:space="preserve">alleen toestemming </w:t>
      </w:r>
      <w:r w:rsidR="00123874">
        <w:t xml:space="preserve">wordt gegeven </w:t>
      </w:r>
      <w:r>
        <w:t>als rekening is gehouden met toegankelijkheidseisen</w:t>
      </w:r>
      <w:r w:rsidR="00123874">
        <w:t>.</w:t>
      </w:r>
    </w:p>
    <w:p w14:paraId="11BE3B07" w14:textId="77777777" w:rsidR="00905BBB" w:rsidRDefault="00905BBB" w:rsidP="00080423"/>
    <w:p w14:paraId="11BE3B08" w14:textId="77777777" w:rsidR="008D6AB5" w:rsidRDefault="008D6AB5" w:rsidP="00080423">
      <w:r>
        <w:t>Wat kunnen wij met ons allen doen</w:t>
      </w:r>
      <w:r w:rsidR="00123874">
        <w:t>? B</w:t>
      </w:r>
      <w:r>
        <w:t xml:space="preserve">ewustwording, benadrukken </w:t>
      </w:r>
      <w:r w:rsidR="00123874">
        <w:t xml:space="preserve">dat </w:t>
      </w:r>
      <w:r>
        <w:t xml:space="preserve">naleving </w:t>
      </w:r>
      <w:r w:rsidR="00123874">
        <w:t xml:space="preserve">winst </w:t>
      </w:r>
      <w:r>
        <w:t>voor ons allen</w:t>
      </w:r>
      <w:r w:rsidR="00123874">
        <w:t xml:space="preserve"> betekent. </w:t>
      </w:r>
      <w:r w:rsidR="00890D23">
        <w:t>Een goede t</w:t>
      </w:r>
      <w:r>
        <w:t>oegank</w:t>
      </w:r>
      <w:r w:rsidR="00123874">
        <w:t>e</w:t>
      </w:r>
      <w:r>
        <w:t>lijk</w:t>
      </w:r>
      <w:r w:rsidR="00123874">
        <w:t>heid</w:t>
      </w:r>
      <w:r>
        <w:t xml:space="preserve"> </w:t>
      </w:r>
      <w:r w:rsidR="00890D23">
        <w:t xml:space="preserve">komt niet alleen ten goede voor mensen met een beperking, </w:t>
      </w:r>
      <w:r w:rsidR="00890D23">
        <w:lastRenderedPageBreak/>
        <w:t>maar</w:t>
      </w:r>
      <w:r>
        <w:t xml:space="preserve"> veel </w:t>
      </w:r>
      <w:r w:rsidR="00890D23">
        <w:t xml:space="preserve">meer groepen hebben </w:t>
      </w:r>
      <w:r>
        <w:t xml:space="preserve">profijt </w:t>
      </w:r>
      <w:r w:rsidR="00890D23">
        <w:t>v</w:t>
      </w:r>
      <w:r>
        <w:t xml:space="preserve">an naleving: </w:t>
      </w:r>
      <w:r w:rsidR="00890D23">
        <w:t xml:space="preserve">denk aan </w:t>
      </w:r>
      <w:r>
        <w:t>naasten van mensen met een beperking,</w:t>
      </w:r>
      <w:r w:rsidR="00B85E45">
        <w:t xml:space="preserve"> hulpverleners, </w:t>
      </w:r>
      <w:r>
        <w:t>ouderen, gezinnen met kinderen (kinderwagens), mensen met “tijdelijke” beperkingen (gebroken been etc.)</w:t>
      </w:r>
      <w:r w:rsidR="00661241">
        <w:t>, leveranciers van producten</w:t>
      </w:r>
      <w:r w:rsidR="00890D23">
        <w:t xml:space="preserve"> et., etc</w:t>
      </w:r>
      <w:r w:rsidR="00B85E45">
        <w:t xml:space="preserve">. </w:t>
      </w:r>
      <w:r w:rsidR="00890D23">
        <w:t>De g</w:t>
      </w:r>
      <w:r w:rsidR="00B85E45">
        <w:t xml:space="preserve">roep die profiteert is </w:t>
      </w:r>
      <w:r w:rsidR="00890D23">
        <w:t xml:space="preserve">dus </w:t>
      </w:r>
      <w:r w:rsidR="00B85E45">
        <w:t>veel groter dan alleen groep van mensen met een beperking in de strikte zins des woords</w:t>
      </w:r>
      <w:r w:rsidR="00540334">
        <w:t>. Investeren in toegankelijkheid is positief voor het imago van bedrijven, organisaties, gemeenten die dat doen</w:t>
      </w:r>
      <w:r w:rsidR="00890D23">
        <w:t>.</w:t>
      </w:r>
      <w:r w:rsidR="00696F25">
        <w:t xml:space="preserve"> [“Design for all”]</w:t>
      </w:r>
    </w:p>
    <w:p w14:paraId="11BE3B09" w14:textId="77777777" w:rsidR="00543F86" w:rsidRDefault="00543F86" w:rsidP="00080423"/>
    <w:p w14:paraId="11BE3B0A" w14:textId="6744CF32" w:rsidR="00AB2F56" w:rsidRDefault="00AB2F56" w:rsidP="00AB2F56">
      <w:r>
        <w:t xml:space="preserve">Vraag: wat is </w:t>
      </w:r>
      <w:r w:rsidR="00037726">
        <w:t xml:space="preserve">de </w:t>
      </w:r>
      <w:r>
        <w:t>stand van zaken</w:t>
      </w:r>
      <w:r w:rsidR="00890D23">
        <w:t>?</w:t>
      </w:r>
      <w:r>
        <w:t xml:space="preserve"> </w:t>
      </w:r>
      <w:r w:rsidR="00037726">
        <w:t>H</w:t>
      </w:r>
      <w:r>
        <w:t xml:space="preserve">oe constateer je wat de vooruitgang </w:t>
      </w:r>
      <w:r w:rsidR="00890D23">
        <w:t xml:space="preserve">is </w:t>
      </w:r>
      <w:r>
        <w:t>als je nie</w:t>
      </w:r>
      <w:r w:rsidR="00037726">
        <w:t>t weet hoe het er nu voor staat?</w:t>
      </w:r>
      <w:r>
        <w:t xml:space="preserve"> Er is geen echte </w:t>
      </w:r>
      <w:r w:rsidR="006A4BAA">
        <w:t>nulmeting</w:t>
      </w:r>
      <w:r>
        <w:t xml:space="preserve"> gedaan. CRM ontwikkelt een set van indicatoren en heeft daarvoor CBS en NIVEL ingeschakeld. Er wordt gewerkt aan een set van indicatoren op de terreinen “Onderwijs, Arbeid en Zelfstandig Wonen”</w:t>
      </w:r>
      <w:r w:rsidR="008906CA">
        <w:t>. CRM zal rapporteren over de voortgang.</w:t>
      </w:r>
    </w:p>
    <w:p w14:paraId="11BE3B0B" w14:textId="77777777" w:rsidR="008906CA" w:rsidRDefault="008906CA" w:rsidP="00AB2F56"/>
    <w:p w14:paraId="11BE3B0C" w14:textId="052A0635" w:rsidR="008906CA" w:rsidRDefault="008906CA" w:rsidP="00AB2F56">
      <w:r>
        <w:t>Na deze kennismaking</w:t>
      </w:r>
      <w:r w:rsidR="00037726">
        <w:t xml:space="preserve"> </w:t>
      </w:r>
      <w:r>
        <w:t xml:space="preserve">gaan </w:t>
      </w:r>
      <w:r w:rsidR="00037726">
        <w:t xml:space="preserve">we in </w:t>
      </w:r>
      <w:r>
        <w:t xml:space="preserve">op de </w:t>
      </w:r>
      <w:r w:rsidR="00037726">
        <w:t>s</w:t>
      </w:r>
      <w:r>
        <w:t>tellingen</w:t>
      </w:r>
      <w:r w:rsidR="00037726">
        <w:t>.</w:t>
      </w:r>
    </w:p>
    <w:p w14:paraId="11BE3B0D" w14:textId="77777777" w:rsidR="008906CA" w:rsidRDefault="008906CA" w:rsidP="00AB2F56"/>
    <w:p w14:paraId="11BE3B0E" w14:textId="383CCE76" w:rsidR="008906CA" w:rsidRPr="003163B3" w:rsidRDefault="008906CA" w:rsidP="00AB2F56">
      <w:pPr>
        <w:rPr>
          <w:b/>
        </w:rPr>
      </w:pPr>
      <w:r w:rsidRPr="003163B3">
        <w:rPr>
          <w:b/>
        </w:rPr>
        <w:t xml:space="preserve">1: tekst stelling: </w:t>
      </w:r>
      <w:r w:rsidR="00037726" w:rsidRPr="00037726">
        <w:rPr>
          <w:b/>
          <w:highlight w:val="yellow"/>
        </w:rPr>
        <w:t>??</w:t>
      </w:r>
    </w:p>
    <w:p w14:paraId="11BE3B0F" w14:textId="77777777" w:rsidR="008906CA" w:rsidRDefault="008906CA" w:rsidP="00AB2F56"/>
    <w:p w14:paraId="11BE3B10" w14:textId="6E3AF12D" w:rsidR="008906CA" w:rsidRDefault="008906CA" w:rsidP="00AB2F56">
      <w:r>
        <w:t xml:space="preserve">Via </w:t>
      </w:r>
      <w:r w:rsidR="002406DD">
        <w:t xml:space="preserve">de </w:t>
      </w:r>
      <w:r>
        <w:t xml:space="preserve">website </w:t>
      </w:r>
      <w:r w:rsidR="002406DD">
        <w:t>van M</w:t>
      </w:r>
      <w:r>
        <w:t>ovisie (waar die nog steeds staat) is 90% voor en 10% tegen</w:t>
      </w:r>
      <w:r w:rsidR="002406DD">
        <w:t>. Een m</w:t>
      </w:r>
      <w:r>
        <w:t>ooi streven, maa</w:t>
      </w:r>
      <w:r w:rsidR="00037726">
        <w:t>r niet realistisch dat dit in éé</w:t>
      </w:r>
      <w:r>
        <w:t>n keer haalbaar is.</w:t>
      </w:r>
      <w:r w:rsidR="00EA1572">
        <w:t xml:space="preserve"> Uit </w:t>
      </w:r>
      <w:r w:rsidR="00037726">
        <w:t xml:space="preserve">de </w:t>
      </w:r>
      <w:r w:rsidR="00EA1572">
        <w:t>discussie komt naar voren</w:t>
      </w:r>
      <w:r w:rsidR="002406DD">
        <w:t xml:space="preserve"> dat </w:t>
      </w:r>
      <w:r w:rsidR="00EA1572">
        <w:t>kosten</w:t>
      </w:r>
      <w:r w:rsidR="00037726">
        <w:t xml:space="preserve"> geen </w:t>
      </w:r>
      <w:r w:rsidR="00EA1572">
        <w:t xml:space="preserve">excuus </w:t>
      </w:r>
      <w:r w:rsidR="002406DD">
        <w:t xml:space="preserve">mag </w:t>
      </w:r>
      <w:r w:rsidR="00EA1572">
        <w:t>zijn</w:t>
      </w:r>
      <w:r w:rsidR="002406DD">
        <w:t xml:space="preserve">. Zoek naar </w:t>
      </w:r>
      <w:r w:rsidR="00EA1572">
        <w:t>slimme oplossingen, maak gebruik van maatschappelijke kosten/baten analy</w:t>
      </w:r>
      <w:r w:rsidR="002406DD">
        <w:t>s</w:t>
      </w:r>
      <w:r w:rsidR="00EA1572">
        <w:t xml:space="preserve">es, breng naar voren </w:t>
      </w:r>
      <w:r w:rsidR="002406DD">
        <w:t xml:space="preserve">(zoals eerder in verslag gemeld) </w:t>
      </w:r>
      <w:r w:rsidR="00EA1572">
        <w:t>da</w:t>
      </w:r>
      <w:r w:rsidR="002406DD">
        <w:t xml:space="preserve">t het </w:t>
      </w:r>
      <w:r w:rsidR="00037726">
        <w:t>VN-</w:t>
      </w:r>
      <w:r w:rsidR="00EA1572">
        <w:t xml:space="preserve">verdrag zich in feite richt op </w:t>
      </w:r>
      <w:r w:rsidR="002406DD">
        <w:t xml:space="preserve">“toegankelijkheid voor allen”, dus niet </w:t>
      </w:r>
      <w:r w:rsidR="00EA1572">
        <w:t xml:space="preserve">alleen </w:t>
      </w:r>
      <w:r w:rsidR="002406DD">
        <w:t xml:space="preserve">op </w:t>
      </w:r>
      <w:r w:rsidR="00EA1572">
        <w:t>mensen met een beperking</w:t>
      </w:r>
      <w:r w:rsidR="002406DD">
        <w:t xml:space="preserve">. Het komt </w:t>
      </w:r>
      <w:r w:rsidR="00EA1572">
        <w:t>iedereen in de samenleving te</w:t>
      </w:r>
      <w:r w:rsidR="002406DD">
        <w:t>n</w:t>
      </w:r>
      <w:r w:rsidR="00EA1572">
        <w:t xml:space="preserve"> goede</w:t>
      </w:r>
      <w:r w:rsidR="002406DD">
        <w:t>.</w:t>
      </w:r>
      <w:r w:rsidR="00964A8F">
        <w:t xml:space="preserve"> Wanneer in de planvorming al met</w:t>
      </w:r>
      <w:r w:rsidR="00037726">
        <w:t xml:space="preserve"> het</w:t>
      </w:r>
      <w:r w:rsidR="00964A8F">
        <w:t xml:space="preserve"> VN-verdrag rekening gehouden wordt is uitvoering veel goedkoper, het moet vanzelfsprekend zijn (net als bijvoorbeeld veiligheidsvoorschriften) dat “VN-verdrag maatr</w:t>
      </w:r>
      <w:r w:rsidR="002406DD">
        <w:t>e</w:t>
      </w:r>
      <w:r w:rsidR="00964A8F">
        <w:t>gelen standaard hor</w:t>
      </w:r>
      <w:r w:rsidR="002406DD">
        <w:t>e</w:t>
      </w:r>
      <w:r w:rsidR="00964A8F">
        <w:t>n bij planvorming</w:t>
      </w:r>
      <w:r w:rsidR="00037726">
        <w:t xml:space="preserve">, </w:t>
      </w:r>
      <w:r w:rsidR="00964A8F">
        <w:t>dan is het ook geen bijzondere kostenpost meer (die eventueel geschrapt kan worden), maar een noodzakelijke basiskosten post die standaard nodig is</w:t>
      </w:r>
      <w:r w:rsidR="00746D18">
        <w:t>.</w:t>
      </w:r>
    </w:p>
    <w:p w14:paraId="11BE3B11" w14:textId="77777777" w:rsidR="00746D18" w:rsidRDefault="00746D18" w:rsidP="00AB2F56"/>
    <w:p w14:paraId="11BE3B12" w14:textId="77777777" w:rsidR="00746D18" w:rsidRDefault="00746D18" w:rsidP="00AB2F56">
      <w:r>
        <w:t xml:space="preserve">Biedt oplossingen die voor iedereen een vooruitgang betekenen en het voor MMB makkelijker maakt (bijvoorbeeld een mogelijkheid om paspoort thuis te ontvangen). </w:t>
      </w:r>
      <w:r w:rsidR="00125D28">
        <w:t>Andere manier van denken. We worden hiermee geholpen door digitale ontwikkelingen die het mogelijk maakt dat veel handelingen vanuit huis, achter de computer geregeld kunnen worden: voor iedereen makkelijker maar met name voor mensen die mobi</w:t>
      </w:r>
      <w:r w:rsidR="002406DD">
        <w:t>ele</w:t>
      </w:r>
      <w:r w:rsidR="00125D28">
        <w:t xml:space="preserve"> beperkingen hebben (mits websites “toegankelijk” zijn voor iedereen.</w:t>
      </w:r>
      <w:r w:rsidR="002406DD">
        <w:t>)</w:t>
      </w:r>
    </w:p>
    <w:p w14:paraId="11BE3B13" w14:textId="77777777" w:rsidR="00AB2F56" w:rsidRDefault="00AB2F56" w:rsidP="00AB2F56"/>
    <w:p w14:paraId="11BE3B14" w14:textId="47832057" w:rsidR="000D4F51" w:rsidRDefault="000D4F51" w:rsidP="00080423">
      <w:r w:rsidRPr="003163B3">
        <w:rPr>
          <w:b/>
        </w:rPr>
        <w:t>Stelling 2</w:t>
      </w:r>
      <w:r w:rsidR="00037726">
        <w:t xml:space="preserve">: Cliënten betrekken. </w:t>
      </w:r>
      <w:r>
        <w:t>Kun je iedereen tevreden stellen</w:t>
      </w:r>
      <w:r w:rsidR="00037726">
        <w:t>?</w:t>
      </w:r>
    </w:p>
    <w:p w14:paraId="11BE3B15" w14:textId="77777777" w:rsidR="003332DE" w:rsidRDefault="003332DE" w:rsidP="00080423"/>
    <w:p w14:paraId="11BE3B16" w14:textId="6121440C" w:rsidR="008B02C5" w:rsidRDefault="00053F6D" w:rsidP="00080423">
      <w:r>
        <w:t xml:space="preserve">Je </w:t>
      </w:r>
      <w:r w:rsidR="008B02C5">
        <w:t>k</w:t>
      </w:r>
      <w:r>
        <w:t xml:space="preserve">unt </w:t>
      </w:r>
      <w:r w:rsidR="008B02C5">
        <w:t>niet iedereen tevreden stellen, maar je kunt wel zoeken naar de grootst gemene deler, betrek alle (vertegenwoordigers) van cli</w:t>
      </w:r>
      <w:r>
        <w:t>ë</w:t>
      </w:r>
      <w:r w:rsidR="008B02C5">
        <w:t>ntgroepen bij planvorming, laat hen de oplossing of voorstel voor planvorming formuleren.</w:t>
      </w:r>
      <w:r>
        <w:t xml:space="preserve"> In het verlengde van deze stelling kwam de praktijk van het VN-panel in Tynaarlo</w:t>
      </w:r>
      <w:r w:rsidR="00037726">
        <w:t>. D</w:t>
      </w:r>
      <w:r>
        <w:t>aar is gekozen voor een zo breed mogelijke diversiteit in het panel, dat staat er garant voor dat de adviezen van het panel ook zo breed mogelijk gedragen worden door de verschillende cliëntgroepen. Ook werd geopperd om de stelling te verscherpen: laat cliëntgroepen (middel</w:t>
      </w:r>
      <w:r w:rsidR="00037726">
        <w:t>s</w:t>
      </w:r>
      <w:r>
        <w:t xml:space="preserve"> een panel bijvoorbeeld) bepalend zijn voor het beleid en geef de gemeente de rol van facilitator. Een andere deelnemer gaf aan</w:t>
      </w:r>
      <w:r w:rsidR="00037726">
        <w:t xml:space="preserve"> dat cliëntgroepen ook deel </w:t>
      </w:r>
      <w:r>
        <w:t xml:space="preserve">kunnen </w:t>
      </w:r>
      <w:r w:rsidR="00037726">
        <w:t>uit</w:t>
      </w:r>
      <w:r>
        <w:t>maken van een breder</w:t>
      </w:r>
      <w:r w:rsidR="00037726">
        <w:t>e</w:t>
      </w:r>
      <w:r>
        <w:t xml:space="preserve"> Wmo</w:t>
      </w:r>
      <w:r w:rsidR="00037726">
        <w:t>-</w:t>
      </w:r>
      <w:r>
        <w:t>raad. Onde</w:t>
      </w:r>
      <w:r w:rsidR="00037726">
        <w:t>rdeel van een Wmo-</w:t>
      </w:r>
      <w:r>
        <w:t xml:space="preserve">raad of een apart “VN-panel”? Voor beide opvattingen valt wat te zeggen, </w:t>
      </w:r>
      <w:r w:rsidR="00037726">
        <w:t xml:space="preserve">dit </w:t>
      </w:r>
      <w:r>
        <w:t>is afhankelijk van de lokale overlegcultuur.</w:t>
      </w:r>
    </w:p>
    <w:p w14:paraId="11BE3B17" w14:textId="77777777" w:rsidR="00696F25" w:rsidRDefault="00696F25" w:rsidP="00080423"/>
    <w:p w14:paraId="11BE3B18" w14:textId="543C588D" w:rsidR="006E6991" w:rsidRPr="003163B3" w:rsidRDefault="006E6991" w:rsidP="00080423">
      <w:pPr>
        <w:rPr>
          <w:b/>
        </w:rPr>
      </w:pPr>
      <w:r w:rsidRPr="003163B3">
        <w:rPr>
          <w:b/>
        </w:rPr>
        <w:t>Stelling 3:</w:t>
      </w:r>
      <w:r w:rsidR="00037726">
        <w:rPr>
          <w:b/>
        </w:rPr>
        <w:t xml:space="preserve"> XXXX</w:t>
      </w:r>
    </w:p>
    <w:p w14:paraId="11BE3B19" w14:textId="77777777" w:rsidR="006E6991" w:rsidRDefault="006E6991" w:rsidP="00080423"/>
    <w:p w14:paraId="11BE3B1A" w14:textId="58CEEC52" w:rsidR="003332DE" w:rsidRDefault="003332DE" w:rsidP="00080423">
      <w:r>
        <w:t xml:space="preserve">Gemeenten zijn primair verantwoordelijk? Nee, zegt VWS, gemeente </w:t>
      </w:r>
      <w:r w:rsidR="00053F6D">
        <w:t xml:space="preserve">is </w:t>
      </w:r>
      <w:r>
        <w:t>wel aanjager</w:t>
      </w:r>
      <w:r w:rsidR="00053F6D">
        <w:t>, daarnaast</w:t>
      </w:r>
      <w:r w:rsidR="003F7261">
        <w:t>, overheid is meer dan gemeente. P</w:t>
      </w:r>
      <w:r w:rsidR="00053F6D">
        <w:t>rovincies en rijk zijn ook overheid. Ieder</w:t>
      </w:r>
      <w:r w:rsidR="00037726">
        <w:t>e</w:t>
      </w:r>
      <w:r w:rsidR="00053F6D">
        <w:t xml:space="preserve"> laag moet doen wat onder </w:t>
      </w:r>
      <w:r w:rsidR="00053F6D">
        <w:lastRenderedPageBreak/>
        <w:t>haar verantwoordelijk</w:t>
      </w:r>
      <w:r w:rsidR="00037726">
        <w:t>heid</w:t>
      </w:r>
      <w:r w:rsidR="00053F6D">
        <w:t xml:space="preserve"> valt en wat haar mogelijkheden zijn, wetgeving bijvoorbeeld </w:t>
      </w:r>
      <w:r w:rsidR="003F7261">
        <w:t xml:space="preserve">wordt vanuit het rijk geregeld. </w:t>
      </w:r>
    </w:p>
    <w:p w14:paraId="11BE3B1B" w14:textId="77777777" w:rsidR="003332DE" w:rsidRDefault="003332DE" w:rsidP="00080423"/>
    <w:p w14:paraId="11BE3B1C" w14:textId="43F1F537" w:rsidR="003F7261" w:rsidRDefault="003F7261" w:rsidP="00080423">
      <w:r>
        <w:t>Daarnaast. Niet alleen overheden maar ook organisaties, bedrijven en burgers hebben hun verantwoordelijkheid. Iedereen heeft een verantwoordelijk</w:t>
      </w:r>
      <w:r w:rsidR="00037726">
        <w:t>heid</w:t>
      </w:r>
      <w:r>
        <w:t>, afhankelijk van het “toegankelijkheidsonderwerp” wat geregel</w:t>
      </w:r>
      <w:r w:rsidR="004A06C7">
        <w:t>d</w:t>
      </w:r>
      <w:r>
        <w:t xml:space="preserve"> moet worden, zijn.</w:t>
      </w:r>
      <w:r w:rsidR="004A06C7">
        <w:t xml:space="preserve"> Maar het is wel duidelijk dat de overheid in brede zin de rol van aanjager het beste ligt (en facilitator in weer andere omstandigheden)</w:t>
      </w:r>
      <w:r w:rsidR="00037726">
        <w:t>.</w:t>
      </w:r>
    </w:p>
    <w:p w14:paraId="11BE3B1D" w14:textId="77777777" w:rsidR="00CD3248" w:rsidRDefault="00CD3248" w:rsidP="00080423"/>
    <w:p w14:paraId="11BE3B1E" w14:textId="086D27CE" w:rsidR="00CD3248" w:rsidRDefault="00696F25" w:rsidP="00080423">
      <w:r>
        <w:t>Samenlevings</w:t>
      </w:r>
      <w:r w:rsidR="00037726">
        <w:t xml:space="preserve"> </w:t>
      </w:r>
      <w:r>
        <w:t xml:space="preserve">breed gaat het erom dat er </w:t>
      </w:r>
      <w:r w:rsidR="00037726">
        <w:t xml:space="preserve">een omslag in </w:t>
      </w:r>
      <w:r>
        <w:t>denken komt, naar een vanzelfsprekende “inclusieve” kijk op “toegankelijkheid” voor allen. Neem bijvoorbeeld rijksmonumenten, Je kunt de cultuurhistorische waarde handhaven en toeganklijkheidsmogelijkheden vergroten (“kastelen hadden vroeger geen toiletten, maar nu wel”. Schep vooral realistisch verwachtingen. Opgemerkt</w:t>
      </w:r>
      <w:r w:rsidR="00037726">
        <w:t xml:space="preserve"> wo</w:t>
      </w:r>
      <w:r>
        <w:t>rd</w:t>
      </w:r>
      <w:r w:rsidR="00037726">
        <w:t>t</w:t>
      </w:r>
      <w:r>
        <w:t xml:space="preserve"> dat door de tendens dat mensen langer thuis moeten blijven wonen het denken in oplossingen voor bredere toegankelijkheid van voorzieningen groter en meer noodzakelijk is geworden.</w:t>
      </w:r>
    </w:p>
    <w:p w14:paraId="11BE3B1F" w14:textId="77777777" w:rsidR="00015106" w:rsidRDefault="00015106" w:rsidP="00015106"/>
    <w:p w14:paraId="11BE3B20" w14:textId="6B47FD97" w:rsidR="00015106" w:rsidRDefault="00021CB4" w:rsidP="00015106">
      <w:r>
        <w:t>Het is overigens niet gelukt om l</w:t>
      </w:r>
      <w:r w:rsidR="00015106">
        <w:t>andelijke prioriteiten te stellen</w:t>
      </w:r>
      <w:r w:rsidR="002B5135">
        <w:t xml:space="preserve">. </w:t>
      </w:r>
      <w:r>
        <w:t>Te i</w:t>
      </w:r>
      <w:r w:rsidR="002B5135">
        <w:t>ngewikkel</w:t>
      </w:r>
      <w:r w:rsidR="00967391">
        <w:t>d</w:t>
      </w:r>
      <w:r w:rsidR="002B5135">
        <w:t xml:space="preserve"> </w:t>
      </w:r>
      <w:r>
        <w:t xml:space="preserve">om te </w:t>
      </w:r>
      <w:r w:rsidR="002B5135">
        <w:t>r</w:t>
      </w:r>
      <w:r>
        <w:t>e</w:t>
      </w:r>
      <w:r w:rsidR="002B5135">
        <w:t xml:space="preserve">aliseren, </w:t>
      </w:r>
      <w:r w:rsidR="00037726">
        <w:t xml:space="preserve">de </w:t>
      </w:r>
      <w:r w:rsidR="002B5135">
        <w:t xml:space="preserve">een zal juichen, </w:t>
      </w:r>
      <w:r>
        <w:t xml:space="preserve">de </w:t>
      </w:r>
      <w:r w:rsidR="002B5135">
        <w:t>ander zal huilen.</w:t>
      </w:r>
      <w:r w:rsidR="00037726">
        <w:t xml:space="preserve"> VN-</w:t>
      </w:r>
      <w:r>
        <w:t>artikelen moeten zoveel mogelijk in de Wmo</w:t>
      </w:r>
      <w:r w:rsidR="00037726">
        <w:t>-</w:t>
      </w:r>
      <w:r>
        <w:t>plannen opgenomen worden.</w:t>
      </w:r>
      <w:r w:rsidR="00DF74DC">
        <w:t xml:space="preserve"> Het is dus vooral zoeken naar lokale oplossingen.</w:t>
      </w:r>
    </w:p>
    <w:p w14:paraId="11BE3B21" w14:textId="77777777" w:rsidR="002B5135" w:rsidRDefault="002B5135" w:rsidP="00015106"/>
    <w:p w14:paraId="11BE3B22" w14:textId="77777777" w:rsidR="00802C2A" w:rsidRPr="00BC33D2" w:rsidRDefault="00802C2A" w:rsidP="00015106">
      <w:pPr>
        <w:rPr>
          <w:b/>
        </w:rPr>
      </w:pPr>
      <w:r w:rsidRPr="00BC33D2">
        <w:rPr>
          <w:b/>
        </w:rPr>
        <w:t>Goede voorbeelden</w:t>
      </w:r>
    </w:p>
    <w:p w14:paraId="11BE3B23" w14:textId="77777777" w:rsidR="00802C2A" w:rsidRDefault="00802C2A" w:rsidP="00015106"/>
    <w:p w14:paraId="11BE3B24" w14:textId="77777777" w:rsidR="0092794D" w:rsidRPr="0092794D" w:rsidRDefault="0092794D" w:rsidP="00015106">
      <w:pPr>
        <w:rPr>
          <w:b/>
        </w:rPr>
      </w:pPr>
      <w:r w:rsidRPr="0092794D">
        <w:rPr>
          <w:b/>
        </w:rPr>
        <w:t>Amersfoort</w:t>
      </w:r>
    </w:p>
    <w:p w14:paraId="11BE3B25" w14:textId="77777777" w:rsidR="00802C2A" w:rsidRDefault="00E265B4" w:rsidP="00015106">
      <w:r>
        <w:t>In Amersfoort is binnenkort d</w:t>
      </w:r>
      <w:r w:rsidR="00306D87">
        <w:t xml:space="preserve">e </w:t>
      </w:r>
      <w:r>
        <w:t>t</w:t>
      </w:r>
      <w:r w:rsidR="00802C2A">
        <w:t>oegankelijkheidsapp</w:t>
      </w:r>
      <w:r>
        <w:t xml:space="preserve"> (via </w:t>
      </w:r>
      <w:hyperlink r:id="rId14" w:history="1">
        <w:r w:rsidRPr="00F22B82">
          <w:rPr>
            <w:rStyle w:val="Hyperlink"/>
          </w:rPr>
          <w:t>http://ongehinderd.nl</w:t>
        </w:r>
      </w:hyperlink>
      <w:r>
        <w:t xml:space="preserve"> ) beschikbaar. </w:t>
      </w:r>
      <w:r w:rsidR="00802C2A">
        <w:t xml:space="preserve">Den Haag heeft </w:t>
      </w:r>
      <w:r w:rsidR="00BC33D2">
        <w:t>deze app al twee jaar. Diverse deelnemers, zowel ambtenaren als cliënten hebben ervaring met de app. Belangrijk is om te weten dat organisaties en bedrijven kunnen claimen dat zij aan toegankelijkheidseisen voldoen en dat gebruikers deze claims kunnen toetsen, beoordelen.</w:t>
      </w:r>
      <w:r w:rsidR="00802C2A">
        <w:t xml:space="preserve"> </w:t>
      </w:r>
    </w:p>
    <w:p w14:paraId="11BE3B26" w14:textId="77777777" w:rsidR="0030134A" w:rsidRDefault="00BC33D2" w:rsidP="00015106">
      <w:r>
        <w:t>In Amersfoort nu nog niet actief omdat gemeente afhankelijk is van vrijwilligers die de ter zake doende locaties aan de app moeten toevoegen.</w:t>
      </w:r>
    </w:p>
    <w:p w14:paraId="11BE3B27" w14:textId="77777777" w:rsidR="00BC33D2" w:rsidRDefault="00BC33D2" w:rsidP="00015106"/>
    <w:p w14:paraId="11BE3B28" w14:textId="77777777" w:rsidR="00332215" w:rsidRDefault="00BC33D2" w:rsidP="00015106">
      <w:r>
        <w:t xml:space="preserve">Er ontspon zich een uitwisseling hoe de app verbeterd zou kunnen worden: er zou een universele app moeten komen die gebruik maakt van open data waardoor verbeteringen sneller doorgevoerd kunnen worden (met behulp van gebruikers). </w:t>
      </w:r>
    </w:p>
    <w:p w14:paraId="11BE3B29" w14:textId="77777777" w:rsidR="00E265B4" w:rsidRDefault="00BC33D2" w:rsidP="00015106">
      <w:r>
        <w:t xml:space="preserve">Daarnaast werd er op gewezen dat er </w:t>
      </w:r>
      <w:r w:rsidR="00332215">
        <w:t xml:space="preserve">Integrale Toegankelijkheidscriteria zijn ontwikkeld (zie </w:t>
      </w:r>
      <w:hyperlink r:id="rId15" w:history="1">
        <w:r w:rsidR="00332215" w:rsidRPr="00F22B82">
          <w:rPr>
            <w:rStyle w:val="Hyperlink"/>
          </w:rPr>
          <w:t>http://www.pbtconsult.nl/its-criteria</w:t>
        </w:r>
      </w:hyperlink>
      <w:r w:rsidR="00332215">
        <w:t xml:space="preserve"> ) voor toegankelijke inrichting van gebouwen</w:t>
      </w:r>
    </w:p>
    <w:p w14:paraId="11BE3B2A" w14:textId="77777777" w:rsidR="00BC33D2" w:rsidRDefault="00BC33D2" w:rsidP="00015106"/>
    <w:p w14:paraId="11BE3B2B" w14:textId="77777777" w:rsidR="00711010" w:rsidRDefault="0092794D" w:rsidP="00015106">
      <w:r>
        <w:t xml:space="preserve">Andere interessante website op dit vlak: </w:t>
      </w:r>
      <w:hyperlink r:id="rId16" w:history="1">
        <w:r w:rsidR="00711010" w:rsidRPr="00F22B82">
          <w:rPr>
            <w:rStyle w:val="Hyperlink"/>
          </w:rPr>
          <w:t>www.allestoegankelijk.nl</w:t>
        </w:r>
      </w:hyperlink>
    </w:p>
    <w:p w14:paraId="11BE3B2C" w14:textId="77777777" w:rsidR="00711010" w:rsidRDefault="00711010" w:rsidP="00015106"/>
    <w:p w14:paraId="11BE3B2D" w14:textId="77777777" w:rsidR="0030134A" w:rsidRDefault="0092794D" w:rsidP="00015106">
      <w:r>
        <w:t xml:space="preserve">In Amersfoort wordt ook voor beleidsplannen een format gebruikt waar men – al doorlopende - automatisch geleid naar een verplichte VN-toetsing. Dit leidde wel tot een </w:t>
      </w:r>
      <w:r w:rsidR="006A4BAA">
        <w:t>verzuchting</w:t>
      </w:r>
      <w:r>
        <w:t xml:space="preserve"> dat het in de plannen wel goed kan staan, maar dat het in de uitvoering vaak mis loopt.</w:t>
      </w:r>
    </w:p>
    <w:p w14:paraId="11BE3B2E" w14:textId="77777777" w:rsidR="002F2D5E" w:rsidRDefault="002F2D5E" w:rsidP="00080423"/>
    <w:p w14:paraId="11BE3B2F" w14:textId="77777777" w:rsidR="0092794D" w:rsidRPr="0096561F" w:rsidRDefault="006A4BAA" w:rsidP="00080423">
      <w:pPr>
        <w:rPr>
          <w:b/>
        </w:rPr>
      </w:pPr>
      <w:r w:rsidRPr="0096561F">
        <w:rPr>
          <w:b/>
        </w:rPr>
        <w:t xml:space="preserve">Tynaarlo </w:t>
      </w:r>
    </w:p>
    <w:p w14:paraId="11BE3B30" w14:textId="77777777" w:rsidR="002F2D5E" w:rsidRDefault="002F2D5E" w:rsidP="00080423">
      <w:r>
        <w:t xml:space="preserve">in de </w:t>
      </w:r>
      <w:r w:rsidR="006A4BAA">
        <w:t>verkiezingscampagne</w:t>
      </w:r>
      <w:r>
        <w:t xml:space="preserve"> gekomen met </w:t>
      </w:r>
      <w:r w:rsidR="0096561F">
        <w:t xml:space="preserve">een voorstel voor </w:t>
      </w:r>
      <w:r>
        <w:t>opricht</w:t>
      </w:r>
      <w:r w:rsidR="0096561F">
        <w:t>ing</w:t>
      </w:r>
      <w:r>
        <w:t xml:space="preserve"> VN panel, begeleid oor coalitie van inclusie. </w:t>
      </w:r>
      <w:r w:rsidR="0096561F">
        <w:t>Dit is na de verkiezingen c</w:t>
      </w:r>
      <w:r>
        <w:t xml:space="preserve">ollectief </w:t>
      </w:r>
      <w:r w:rsidR="0096561F">
        <w:t xml:space="preserve">door de raad </w:t>
      </w:r>
      <w:r>
        <w:t xml:space="preserve">aangenomen. </w:t>
      </w:r>
      <w:r w:rsidR="00B64098">
        <w:t>Vervolgens was de vraag: “</w:t>
      </w:r>
      <w:r>
        <w:t xml:space="preserve">Wie komen er </w:t>
      </w:r>
      <w:r w:rsidR="006A4BAA">
        <w:t>in? ”Werving</w:t>
      </w:r>
      <w:r>
        <w:t>, grote diversiteit.</w:t>
      </w:r>
      <w:r w:rsidR="00B64098">
        <w:t xml:space="preserve"> Doel: m</w:t>
      </w:r>
      <w:r>
        <w:t>ensen met een beper</w:t>
      </w:r>
      <w:r w:rsidR="00B64098">
        <w:t>k</w:t>
      </w:r>
      <w:r>
        <w:t xml:space="preserve">ing in </w:t>
      </w:r>
      <w:r w:rsidR="00B64098">
        <w:t xml:space="preserve">een </w:t>
      </w:r>
      <w:r>
        <w:t xml:space="preserve">positie brengen </w:t>
      </w:r>
      <w:r w:rsidR="00B64098">
        <w:t xml:space="preserve">zodat </w:t>
      </w:r>
      <w:r>
        <w:t>dat zij ook invloed hebben.</w:t>
      </w:r>
      <w:r w:rsidR="00B64098">
        <w:t xml:space="preserve"> </w:t>
      </w:r>
      <w:r>
        <w:t>Panel doet wat ze zelf belangrijk vinden.</w:t>
      </w:r>
      <w:r w:rsidR="00B64098">
        <w:t xml:space="preserve"> Bijvoorbeeld, a</w:t>
      </w:r>
      <w:r>
        <w:t>dvies gegeven over hoe bijvoorbeeld gemeentebrieven “voor iedereen” toegankelijk zijn, fysieke toegankelijkheid, digitale toegankelijk. Evaluatie geeft aan dat dialoog met gemeente / gemeenteraad beter</w:t>
      </w:r>
      <w:r w:rsidR="00B64098">
        <w:t xml:space="preserve"> kan</w:t>
      </w:r>
      <w:r>
        <w:t>.</w:t>
      </w:r>
    </w:p>
    <w:p w14:paraId="11BE3B31" w14:textId="77777777" w:rsidR="002F2D5E" w:rsidRDefault="002F2D5E" w:rsidP="00080423"/>
    <w:p w14:paraId="11BE3B32" w14:textId="77777777" w:rsidR="00B64098" w:rsidRDefault="002F2D5E" w:rsidP="002F2D5E">
      <w:pPr>
        <w:pStyle w:val="Lijstalinea"/>
        <w:numPr>
          <w:ilvl w:val="0"/>
          <w:numId w:val="14"/>
        </w:numPr>
      </w:pPr>
      <w:r>
        <w:t xml:space="preserve">Tip. Niet onderdeel van een institutionele rol, maar een vrijbuiters rol: gevraagd en ongevraagd </w:t>
      </w:r>
      <w:r w:rsidR="00183439">
        <w:t xml:space="preserve">advies. </w:t>
      </w:r>
      <w:r w:rsidR="00B64098">
        <w:t xml:space="preserve">(Vandaar geen voorkeur voor opname in breed Wmoplatform/). </w:t>
      </w:r>
    </w:p>
    <w:p w14:paraId="11BE3B33" w14:textId="77777777" w:rsidR="002F2D5E" w:rsidRDefault="00B64098" w:rsidP="002F2D5E">
      <w:pPr>
        <w:pStyle w:val="Lijstalinea"/>
        <w:numPr>
          <w:ilvl w:val="0"/>
          <w:numId w:val="14"/>
        </w:numPr>
      </w:pPr>
      <w:r>
        <w:lastRenderedPageBreak/>
        <w:t xml:space="preserve">Tip2: </w:t>
      </w:r>
      <w:r w:rsidR="00183439">
        <w:t>Wees er alert op</w:t>
      </w:r>
      <w:r>
        <w:t xml:space="preserve"> </w:t>
      </w:r>
      <w:r w:rsidR="00183439">
        <w:t>dat de juiste menen erin komen en niet te veel goed bedoelde vrijwilligers</w:t>
      </w:r>
      <w:r>
        <w:t xml:space="preserve"> (met een eenzijdige focus)</w:t>
      </w:r>
      <w:r w:rsidR="00183439">
        <w:t>. Zorg voor een z</w:t>
      </w:r>
      <w:r>
        <w:t>éé</w:t>
      </w:r>
      <w:r w:rsidR="00183439">
        <w:t>r diverse vertegenwoordiging.</w:t>
      </w:r>
    </w:p>
    <w:p w14:paraId="11BE3B34" w14:textId="77777777" w:rsidR="00183439" w:rsidRDefault="00183439" w:rsidP="00183439"/>
    <w:p w14:paraId="11BE3B35" w14:textId="77777777" w:rsidR="00183439" w:rsidRDefault="00183439" w:rsidP="00183439"/>
    <w:p w14:paraId="11BE3B36" w14:textId="77777777" w:rsidR="00B64098" w:rsidRPr="00B64098" w:rsidRDefault="00B64098" w:rsidP="00183439">
      <w:pPr>
        <w:rPr>
          <w:b/>
        </w:rPr>
      </w:pPr>
      <w:r w:rsidRPr="00B64098">
        <w:rPr>
          <w:b/>
        </w:rPr>
        <w:t>Utrecht</w:t>
      </w:r>
    </w:p>
    <w:p w14:paraId="11BE3B37" w14:textId="77777777" w:rsidR="00B64098" w:rsidRDefault="00B64098" w:rsidP="00183439"/>
    <w:p w14:paraId="11BE3B38" w14:textId="77777777" w:rsidR="00183439" w:rsidRDefault="00B64098" w:rsidP="00183439">
      <w:r>
        <w:t xml:space="preserve">Het beleid en praktijk van Utrecht is na te gaan via </w:t>
      </w:r>
      <w:hyperlink r:id="rId17" w:history="1">
        <w:r w:rsidR="00183439" w:rsidRPr="0091446D">
          <w:rPr>
            <w:rStyle w:val="Hyperlink"/>
          </w:rPr>
          <w:t>www.utrecht.nl/agenda22</w:t>
        </w:r>
      </w:hyperlink>
    </w:p>
    <w:p w14:paraId="11BE3B39" w14:textId="77777777" w:rsidR="00183439" w:rsidRDefault="00183439" w:rsidP="00183439"/>
    <w:p w14:paraId="11BE3B3A" w14:textId="77777777" w:rsidR="00183439" w:rsidRDefault="00183439" w:rsidP="00183439">
      <w:r>
        <w:t xml:space="preserve">Wat zijn de </w:t>
      </w:r>
      <w:r w:rsidR="006A4BAA">
        <w:t xml:space="preserve">Do’s: </w:t>
      </w:r>
      <w:r>
        <w:t>projectleider in de ambtelijke organisatie die die interne organisatie kent in aan interne netwerking doet en gevoed wordt door de “buitenwereld”</w:t>
      </w:r>
      <w:r w:rsidR="00B64098">
        <w:t xml:space="preserve">, zeg de </w:t>
      </w:r>
      <w:r>
        <w:t>belangenbehartigingsorganisaties</w:t>
      </w:r>
      <w:r w:rsidR="00B74183">
        <w:t>.</w:t>
      </w:r>
    </w:p>
    <w:p w14:paraId="11BE3B3B" w14:textId="77777777" w:rsidR="00B74183" w:rsidRDefault="00B74183" w:rsidP="00183439"/>
    <w:p w14:paraId="11BE3B3C" w14:textId="77777777" w:rsidR="00B74183" w:rsidRDefault="00B74183" w:rsidP="00183439">
      <w:r>
        <w:t>Werken aan relatie</w:t>
      </w:r>
      <w:r w:rsidR="00B64098">
        <w:t>s</w:t>
      </w:r>
      <w:r>
        <w:t xml:space="preserve"> en overtuiging.</w:t>
      </w:r>
      <w:r w:rsidR="00B64098">
        <w:t xml:space="preserve"> Gebruik je interne overredingskracht én </w:t>
      </w:r>
      <w:r w:rsidRPr="00B64098">
        <w:rPr>
          <w:b/>
        </w:rPr>
        <w:t>Tip</w:t>
      </w:r>
      <w:r>
        <w:t>: als je er met een colle</w:t>
      </w:r>
      <w:r w:rsidR="00B64098">
        <w:t>g</w:t>
      </w:r>
      <w:r>
        <w:t xml:space="preserve">a niet </w:t>
      </w:r>
      <w:r w:rsidR="00B64098">
        <w:t xml:space="preserve">uitkomt, </w:t>
      </w:r>
      <w:r>
        <w:t>spreek af dat je het met elkaar niet eens bent en zoek het gezamenlijk hoger op.</w:t>
      </w:r>
    </w:p>
    <w:p w14:paraId="11BE3B3D" w14:textId="77777777" w:rsidR="00B74183" w:rsidRDefault="00B74183" w:rsidP="00183439"/>
    <w:p w14:paraId="11BE3B3E" w14:textId="77777777" w:rsidR="00B74183" w:rsidRPr="00B64098" w:rsidRDefault="00B64098" w:rsidP="00183439">
      <w:pPr>
        <w:rPr>
          <w:b/>
        </w:rPr>
      </w:pPr>
      <w:r w:rsidRPr="00B64098">
        <w:rPr>
          <w:b/>
        </w:rPr>
        <w:t>Afsluitend</w:t>
      </w:r>
    </w:p>
    <w:p w14:paraId="11BE3B3F" w14:textId="77777777" w:rsidR="00552982" w:rsidRDefault="00552982" w:rsidP="00183439">
      <w:r>
        <w:t>Nog enkele aansporingen vanuit “de zaal”</w:t>
      </w:r>
    </w:p>
    <w:p w14:paraId="11BE3B40" w14:textId="77777777" w:rsidR="00552982" w:rsidRDefault="00552982" w:rsidP="00183439"/>
    <w:p w14:paraId="11BE3B41" w14:textId="77777777" w:rsidR="00D13BE0" w:rsidRDefault="00D13BE0" w:rsidP="00552982">
      <w:pPr>
        <w:pStyle w:val="Lijstalinea"/>
        <w:numPr>
          <w:ilvl w:val="0"/>
          <w:numId w:val="14"/>
        </w:numPr>
      </w:pPr>
      <w:r>
        <w:t>Iedere gemeente heeft een e</w:t>
      </w:r>
      <w:r w:rsidR="00B64098">
        <w:t>i</w:t>
      </w:r>
      <w:r>
        <w:t xml:space="preserve">gen verantwoordelijkheid. Neem hem </w:t>
      </w:r>
      <w:r w:rsidR="00B64098">
        <w:t xml:space="preserve">als gemeente </w:t>
      </w:r>
      <w:r>
        <w:t xml:space="preserve">en zoek de </w:t>
      </w:r>
      <w:r w:rsidR="006A4BAA">
        <w:t>organisaties</w:t>
      </w:r>
      <w:r>
        <w:t xml:space="preserve"> </w:t>
      </w:r>
      <w:r w:rsidR="00B64098">
        <w:t xml:space="preserve">in jouw gemeente waarmee je aan de slag gaat. </w:t>
      </w:r>
      <w:r>
        <w:t>Laat het niet alleen afhangen van r</w:t>
      </w:r>
      <w:r w:rsidR="00B64098">
        <w:t>a</w:t>
      </w:r>
      <w:r>
        <w:t>tificatie.</w:t>
      </w:r>
    </w:p>
    <w:p w14:paraId="11BE3B42" w14:textId="77777777" w:rsidR="00552982" w:rsidRDefault="00552982" w:rsidP="00552982">
      <w:pPr>
        <w:ind w:firstLine="284"/>
      </w:pPr>
      <w:r>
        <w:t xml:space="preserve">.&gt; </w:t>
      </w:r>
      <w:r>
        <w:tab/>
        <w:t xml:space="preserve">  </w:t>
      </w:r>
      <w:r w:rsidR="00B64098">
        <w:t>Wens: k</w:t>
      </w:r>
      <w:r w:rsidR="00D13BE0">
        <w:t>ennis moet meer gebundeld worden</w:t>
      </w:r>
      <w:r w:rsidR="00B64098">
        <w:t xml:space="preserve">; voorbeelden van </w:t>
      </w:r>
      <w:r w:rsidR="00D13BE0">
        <w:t xml:space="preserve">wat werkt wel en wat </w:t>
      </w:r>
      <w:r w:rsidR="00B64098">
        <w:t xml:space="preserve">niet </w:t>
      </w:r>
      <w:r w:rsidR="00D13BE0">
        <w:t>werkt</w:t>
      </w:r>
      <w:r w:rsidR="00B64098">
        <w:t xml:space="preserve">; </w:t>
      </w:r>
    </w:p>
    <w:p w14:paraId="11BE3B43" w14:textId="77777777" w:rsidR="00D13BE0" w:rsidRDefault="00552982" w:rsidP="00552982">
      <w:pPr>
        <w:ind w:firstLine="284"/>
      </w:pPr>
      <w:r>
        <w:t xml:space="preserve">     </w:t>
      </w:r>
      <w:r>
        <w:tab/>
        <w:t xml:space="preserve">  </w:t>
      </w:r>
      <w:r w:rsidR="00B64098">
        <w:t xml:space="preserve">breng de </w:t>
      </w:r>
      <w:r w:rsidR="00D13BE0">
        <w:t xml:space="preserve">ervaringen </w:t>
      </w:r>
      <w:r w:rsidR="00B64098">
        <w:t xml:space="preserve">van </w:t>
      </w:r>
      <w:r w:rsidR="00D13BE0">
        <w:t>belangenorganisaties</w:t>
      </w:r>
      <w:r w:rsidR="00B64098">
        <w:t xml:space="preserve"> in kaart.</w:t>
      </w:r>
    </w:p>
    <w:p w14:paraId="11BE3B44" w14:textId="61C87AB7" w:rsidR="00D13BE0" w:rsidRDefault="00D13BE0" w:rsidP="00552982">
      <w:pPr>
        <w:pStyle w:val="Lijstalinea"/>
        <w:numPr>
          <w:ilvl w:val="0"/>
          <w:numId w:val="14"/>
        </w:numPr>
      </w:pPr>
      <w:r>
        <w:t xml:space="preserve">VN </w:t>
      </w:r>
      <w:r w:rsidR="006A4BAA">
        <w:t xml:space="preserve">vertelpunt </w:t>
      </w:r>
      <w:r w:rsidR="00552982">
        <w:t xml:space="preserve">[weet niet meer wat daar over gezegd is] </w:t>
      </w:r>
      <w:r w:rsidR="00037726">
        <w:t>VN-</w:t>
      </w:r>
      <w:r>
        <w:t>verdrag waarmaken</w:t>
      </w:r>
      <w:r w:rsidR="009E487F">
        <w:t xml:space="preserve"> bij coalitie voor inclusie. </w:t>
      </w:r>
      <w:r w:rsidR="00552982">
        <w:t>Zoek naar s</w:t>
      </w:r>
      <w:r w:rsidR="009E487F">
        <w:t>amenhang tussen bepaalde thema’s. Zoeken naar interstedelijke overeenkomsten (zo</w:t>
      </w:r>
      <w:r w:rsidR="00B64098">
        <w:t xml:space="preserve">dat </w:t>
      </w:r>
      <w:r w:rsidR="009E487F">
        <w:t xml:space="preserve">iemand in Den Bosch </w:t>
      </w:r>
      <w:r w:rsidR="00B64098">
        <w:t>er snel achter komt hoe die i</w:t>
      </w:r>
      <w:r w:rsidR="009E487F">
        <w:t>n Breda uit kan gaan</w:t>
      </w:r>
      <w:r w:rsidR="00552982">
        <w:t>.</w:t>
      </w:r>
    </w:p>
    <w:p w14:paraId="11BE3B45" w14:textId="77777777" w:rsidR="009E487F" w:rsidRDefault="00552982" w:rsidP="001D0504">
      <w:pPr>
        <w:pStyle w:val="Lijstalinea"/>
        <w:numPr>
          <w:ilvl w:val="0"/>
          <w:numId w:val="14"/>
        </w:numPr>
      </w:pPr>
      <w:r>
        <w:t>MEE. Ga dromen: h</w:t>
      </w:r>
      <w:r w:rsidR="009E487F">
        <w:t>oe zit de wereld er in 2035 uit</w:t>
      </w:r>
      <w:r>
        <w:t xml:space="preserve">? </w:t>
      </w:r>
      <w:r w:rsidR="009E487F">
        <w:t>Laat zien wat werkt. Dat scoort, en daar zijn wethouders dol op.</w:t>
      </w:r>
    </w:p>
    <w:p w14:paraId="11BE3B46" w14:textId="77777777" w:rsidR="00302E00" w:rsidRDefault="00552982" w:rsidP="00154775">
      <w:pPr>
        <w:pStyle w:val="Lijstalinea"/>
        <w:numPr>
          <w:ilvl w:val="0"/>
          <w:numId w:val="14"/>
        </w:numPr>
      </w:pPr>
      <w:r>
        <w:t xml:space="preserve">Rol Movisie / kennisinstituten: </w:t>
      </w:r>
      <w:r w:rsidR="00302E00">
        <w:t xml:space="preserve">Platvormfunctie / Toolkit </w:t>
      </w:r>
      <w:r>
        <w:t xml:space="preserve">aanpakken en instrumenten </w:t>
      </w:r>
      <w:r w:rsidR="00302E00">
        <w:t>/ Breder maken dan alleen VN-verdrag. BREED TREKKEN [denk ook aan bijvoorbeeld mensen die langer thuis moeten blijven wonen / gericht op zelfstandig wonen.</w:t>
      </w:r>
      <w:r>
        <w:t xml:space="preserve"> Voor specifieke </w:t>
      </w:r>
      <w:r w:rsidR="00302E00">
        <w:t>thema’s</w:t>
      </w:r>
      <w:r>
        <w:t xml:space="preserve">: vraag naar de ervaringen van </w:t>
      </w:r>
      <w:r w:rsidR="00302E00">
        <w:t>ervaringsdeskundigen.</w:t>
      </w:r>
    </w:p>
    <w:p w14:paraId="11BE3B47" w14:textId="77777777" w:rsidR="003332DE" w:rsidRDefault="003332DE" w:rsidP="00080423"/>
    <w:p w14:paraId="11BE3B48" w14:textId="77777777" w:rsidR="003332DE" w:rsidRDefault="003332DE" w:rsidP="00080423"/>
    <w:p w14:paraId="11BE3B49" w14:textId="77777777" w:rsidR="003332DE" w:rsidRDefault="003332DE" w:rsidP="00080423"/>
    <w:p w14:paraId="11BE3B4A" w14:textId="77777777" w:rsidR="003332DE" w:rsidRDefault="003332DE" w:rsidP="00080423"/>
    <w:p w14:paraId="11BE3B4B" w14:textId="77777777" w:rsidR="003332DE" w:rsidRDefault="003332DE" w:rsidP="00080423"/>
    <w:p w14:paraId="11BE3B4C" w14:textId="77777777" w:rsidR="003332DE" w:rsidRDefault="003332DE" w:rsidP="00080423"/>
    <w:p w14:paraId="11BE3B4D" w14:textId="77777777" w:rsidR="003332DE" w:rsidRPr="00080423" w:rsidRDefault="003332DE" w:rsidP="00080423"/>
    <w:sectPr w:rsidR="003332DE" w:rsidRPr="00080423" w:rsidSect="00BE05BB">
      <w:headerReference w:type="even" r:id="rId18"/>
      <w:headerReference w:type="default" r:id="rId19"/>
      <w:footerReference w:type="even" r:id="rId20"/>
      <w:footerReference w:type="default" r:id="rId21"/>
      <w:headerReference w:type="first" r:id="rId22"/>
      <w:footerReference w:type="first" r:id="rId23"/>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E3B50" w14:textId="77777777" w:rsidR="00543F86" w:rsidRDefault="00543F86">
      <w:r>
        <w:separator/>
      </w:r>
    </w:p>
  </w:endnote>
  <w:endnote w:type="continuationSeparator" w:id="0">
    <w:p w14:paraId="11BE3B51" w14:textId="77777777" w:rsidR="00543F86" w:rsidRDefault="0054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3B54" w14:textId="77777777" w:rsidR="00355D5D" w:rsidRDefault="00355D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179899"/>
      <w:docPartObj>
        <w:docPartGallery w:val="Page Numbers (Bottom of Page)"/>
        <w:docPartUnique/>
      </w:docPartObj>
    </w:sdtPr>
    <w:sdtEndPr/>
    <w:sdtContent>
      <w:p w14:paraId="11BE3B55" w14:textId="77777777" w:rsidR="00355D5D" w:rsidRDefault="00355D5D">
        <w:pPr>
          <w:pStyle w:val="Voettekst"/>
          <w:jc w:val="right"/>
        </w:pPr>
        <w:r>
          <w:fldChar w:fldCharType="begin"/>
        </w:r>
        <w:r>
          <w:instrText>PAGE   \* MERGEFORMAT</w:instrText>
        </w:r>
        <w:r>
          <w:fldChar w:fldCharType="separate"/>
        </w:r>
        <w:r w:rsidR="00EA2866">
          <w:rPr>
            <w:noProof/>
          </w:rPr>
          <w:t>3</w:t>
        </w:r>
        <w:r>
          <w:fldChar w:fldCharType="end"/>
        </w:r>
      </w:p>
    </w:sdtContent>
  </w:sdt>
  <w:p w14:paraId="11BE3B56" w14:textId="77777777" w:rsidR="00355D5D" w:rsidRDefault="00355D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3B58" w14:textId="77777777" w:rsidR="00355D5D" w:rsidRDefault="00355D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E3B4E" w14:textId="77777777" w:rsidR="00543F86" w:rsidRDefault="00543F86">
      <w:r>
        <w:separator/>
      </w:r>
    </w:p>
  </w:footnote>
  <w:footnote w:type="continuationSeparator" w:id="0">
    <w:p w14:paraId="11BE3B4F" w14:textId="77777777" w:rsidR="00543F86" w:rsidRDefault="00543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3B52" w14:textId="77777777" w:rsidR="00355D5D" w:rsidRDefault="00355D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3B53" w14:textId="77777777" w:rsidR="00355D5D" w:rsidRDefault="00355D5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E3B57" w14:textId="77777777" w:rsidR="00355D5D" w:rsidRDefault="00355D5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055764B"/>
    <w:multiLevelType w:val="hybridMultilevel"/>
    <w:tmpl w:val="8AB499A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C356DE8"/>
    <w:multiLevelType w:val="hybridMultilevel"/>
    <w:tmpl w:val="4FB6537C"/>
    <w:lvl w:ilvl="0" w:tplc="EFFC576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go" w:val=" "/>
  </w:docVars>
  <w:rsids>
    <w:rsidRoot w:val="00543F86"/>
    <w:rsid w:val="00015106"/>
    <w:rsid w:val="00021CB4"/>
    <w:rsid w:val="00037726"/>
    <w:rsid w:val="000419DE"/>
    <w:rsid w:val="000448AE"/>
    <w:rsid w:val="000534FC"/>
    <w:rsid w:val="00053F6D"/>
    <w:rsid w:val="000551B8"/>
    <w:rsid w:val="00056C65"/>
    <w:rsid w:val="000725DF"/>
    <w:rsid w:val="00080423"/>
    <w:rsid w:val="0009784F"/>
    <w:rsid w:val="000A1B5F"/>
    <w:rsid w:val="000A61A0"/>
    <w:rsid w:val="000D09C6"/>
    <w:rsid w:val="000D37F1"/>
    <w:rsid w:val="000D40E2"/>
    <w:rsid w:val="000D4F51"/>
    <w:rsid w:val="000E3444"/>
    <w:rsid w:val="00113C18"/>
    <w:rsid w:val="00123874"/>
    <w:rsid w:val="00123967"/>
    <w:rsid w:val="00125D28"/>
    <w:rsid w:val="00130A77"/>
    <w:rsid w:val="0014131C"/>
    <w:rsid w:val="00150BF7"/>
    <w:rsid w:val="00157217"/>
    <w:rsid w:val="00183439"/>
    <w:rsid w:val="00184952"/>
    <w:rsid w:val="00186D88"/>
    <w:rsid w:val="0018735F"/>
    <w:rsid w:val="0019442D"/>
    <w:rsid w:val="001A23BF"/>
    <w:rsid w:val="001B20AD"/>
    <w:rsid w:val="001B6B39"/>
    <w:rsid w:val="001C084F"/>
    <w:rsid w:val="001C16F8"/>
    <w:rsid w:val="001C1C60"/>
    <w:rsid w:val="001C7AC3"/>
    <w:rsid w:val="001E74F8"/>
    <w:rsid w:val="001F6D1F"/>
    <w:rsid w:val="001F7E30"/>
    <w:rsid w:val="001F7F00"/>
    <w:rsid w:val="002344D3"/>
    <w:rsid w:val="002354BB"/>
    <w:rsid w:val="002406DD"/>
    <w:rsid w:val="002634FE"/>
    <w:rsid w:val="00271954"/>
    <w:rsid w:val="00272574"/>
    <w:rsid w:val="0029191A"/>
    <w:rsid w:val="00293C98"/>
    <w:rsid w:val="002A24C6"/>
    <w:rsid w:val="002A75EE"/>
    <w:rsid w:val="002B46EB"/>
    <w:rsid w:val="002B4C26"/>
    <w:rsid w:val="002B5135"/>
    <w:rsid w:val="002C0D18"/>
    <w:rsid w:val="002C1645"/>
    <w:rsid w:val="002C3BC8"/>
    <w:rsid w:val="002C5B48"/>
    <w:rsid w:val="002E3301"/>
    <w:rsid w:val="002F2D5E"/>
    <w:rsid w:val="002F4C7F"/>
    <w:rsid w:val="0030134A"/>
    <w:rsid w:val="003021D3"/>
    <w:rsid w:val="00302E00"/>
    <w:rsid w:val="00306D87"/>
    <w:rsid w:val="003079BE"/>
    <w:rsid w:val="003163B3"/>
    <w:rsid w:val="00332215"/>
    <w:rsid w:val="003332DE"/>
    <w:rsid w:val="0034002E"/>
    <w:rsid w:val="00355D5D"/>
    <w:rsid w:val="00356ECD"/>
    <w:rsid w:val="003614AD"/>
    <w:rsid w:val="003748D0"/>
    <w:rsid w:val="003B0821"/>
    <w:rsid w:val="003C0B11"/>
    <w:rsid w:val="003E7CB7"/>
    <w:rsid w:val="003F7261"/>
    <w:rsid w:val="00415ED2"/>
    <w:rsid w:val="0042749F"/>
    <w:rsid w:val="00427C23"/>
    <w:rsid w:val="00485F56"/>
    <w:rsid w:val="004A066D"/>
    <w:rsid w:val="004A06C7"/>
    <w:rsid w:val="004A3848"/>
    <w:rsid w:val="004B100B"/>
    <w:rsid w:val="004C0D69"/>
    <w:rsid w:val="004C4A75"/>
    <w:rsid w:val="004E12E8"/>
    <w:rsid w:val="004E26A2"/>
    <w:rsid w:val="004F37A5"/>
    <w:rsid w:val="005050B6"/>
    <w:rsid w:val="00510472"/>
    <w:rsid w:val="005178AE"/>
    <w:rsid w:val="00527E47"/>
    <w:rsid w:val="00533C11"/>
    <w:rsid w:val="00540334"/>
    <w:rsid w:val="00543F86"/>
    <w:rsid w:val="00544A4D"/>
    <w:rsid w:val="00547C8E"/>
    <w:rsid w:val="00552982"/>
    <w:rsid w:val="005646F4"/>
    <w:rsid w:val="00590893"/>
    <w:rsid w:val="00593349"/>
    <w:rsid w:val="00595D02"/>
    <w:rsid w:val="005A3D07"/>
    <w:rsid w:val="005B0CBB"/>
    <w:rsid w:val="005C3810"/>
    <w:rsid w:val="005D4DCC"/>
    <w:rsid w:val="005E0EB1"/>
    <w:rsid w:val="005E7BF7"/>
    <w:rsid w:val="005F3932"/>
    <w:rsid w:val="00604186"/>
    <w:rsid w:val="00615481"/>
    <w:rsid w:val="00635F6D"/>
    <w:rsid w:val="006436C3"/>
    <w:rsid w:val="00654538"/>
    <w:rsid w:val="00661241"/>
    <w:rsid w:val="006618FD"/>
    <w:rsid w:val="00661F83"/>
    <w:rsid w:val="006677A1"/>
    <w:rsid w:val="00671AAC"/>
    <w:rsid w:val="00684A22"/>
    <w:rsid w:val="00696F25"/>
    <w:rsid w:val="006A4BAA"/>
    <w:rsid w:val="006C48D6"/>
    <w:rsid w:val="006E6991"/>
    <w:rsid w:val="006F1121"/>
    <w:rsid w:val="00702466"/>
    <w:rsid w:val="00711010"/>
    <w:rsid w:val="00730CE8"/>
    <w:rsid w:val="0073658C"/>
    <w:rsid w:val="00741363"/>
    <w:rsid w:val="00746D18"/>
    <w:rsid w:val="00751E49"/>
    <w:rsid w:val="00754B50"/>
    <w:rsid w:val="00766BB6"/>
    <w:rsid w:val="0078112C"/>
    <w:rsid w:val="007910A3"/>
    <w:rsid w:val="00796866"/>
    <w:rsid w:val="007C05F8"/>
    <w:rsid w:val="007C7C35"/>
    <w:rsid w:val="007D5110"/>
    <w:rsid w:val="007E1228"/>
    <w:rsid w:val="007E4A42"/>
    <w:rsid w:val="00802C2A"/>
    <w:rsid w:val="00814D0F"/>
    <w:rsid w:val="00822A91"/>
    <w:rsid w:val="0085179B"/>
    <w:rsid w:val="00856D38"/>
    <w:rsid w:val="00861D06"/>
    <w:rsid w:val="008676C2"/>
    <w:rsid w:val="00874BB0"/>
    <w:rsid w:val="008778C7"/>
    <w:rsid w:val="008850BD"/>
    <w:rsid w:val="008906CA"/>
    <w:rsid w:val="00890D23"/>
    <w:rsid w:val="008A5CCC"/>
    <w:rsid w:val="008B02C5"/>
    <w:rsid w:val="008B1F86"/>
    <w:rsid w:val="008B6A8C"/>
    <w:rsid w:val="008D59CD"/>
    <w:rsid w:val="008D65A0"/>
    <w:rsid w:val="008D6AB5"/>
    <w:rsid w:val="00905BBB"/>
    <w:rsid w:val="00912C65"/>
    <w:rsid w:val="0091475F"/>
    <w:rsid w:val="0092794D"/>
    <w:rsid w:val="00932042"/>
    <w:rsid w:val="00932F24"/>
    <w:rsid w:val="009556CF"/>
    <w:rsid w:val="0096157E"/>
    <w:rsid w:val="00964A8F"/>
    <w:rsid w:val="0096561F"/>
    <w:rsid w:val="00966600"/>
    <w:rsid w:val="00967391"/>
    <w:rsid w:val="00972EC6"/>
    <w:rsid w:val="0097543F"/>
    <w:rsid w:val="009969FE"/>
    <w:rsid w:val="009A0F4D"/>
    <w:rsid w:val="009A7EA8"/>
    <w:rsid w:val="009B7398"/>
    <w:rsid w:val="009C02A4"/>
    <w:rsid w:val="009E1020"/>
    <w:rsid w:val="009E487F"/>
    <w:rsid w:val="009E65B1"/>
    <w:rsid w:val="009F572C"/>
    <w:rsid w:val="009F60FF"/>
    <w:rsid w:val="00A1298B"/>
    <w:rsid w:val="00A55A4F"/>
    <w:rsid w:val="00A83690"/>
    <w:rsid w:val="00A85D18"/>
    <w:rsid w:val="00A902DF"/>
    <w:rsid w:val="00A973BA"/>
    <w:rsid w:val="00AA475B"/>
    <w:rsid w:val="00AB2F56"/>
    <w:rsid w:val="00AC09FD"/>
    <w:rsid w:val="00AD16F3"/>
    <w:rsid w:val="00AD3F69"/>
    <w:rsid w:val="00AF1032"/>
    <w:rsid w:val="00AF1EA9"/>
    <w:rsid w:val="00AF2B31"/>
    <w:rsid w:val="00B03BC0"/>
    <w:rsid w:val="00B04864"/>
    <w:rsid w:val="00B25C51"/>
    <w:rsid w:val="00B27B5B"/>
    <w:rsid w:val="00B30268"/>
    <w:rsid w:val="00B3029D"/>
    <w:rsid w:val="00B347B2"/>
    <w:rsid w:val="00B64098"/>
    <w:rsid w:val="00B74183"/>
    <w:rsid w:val="00B8153A"/>
    <w:rsid w:val="00B85E45"/>
    <w:rsid w:val="00B90455"/>
    <w:rsid w:val="00BA1048"/>
    <w:rsid w:val="00BB3499"/>
    <w:rsid w:val="00BC33D2"/>
    <w:rsid w:val="00BC515C"/>
    <w:rsid w:val="00BC72D2"/>
    <w:rsid w:val="00BD15CB"/>
    <w:rsid w:val="00BE05BB"/>
    <w:rsid w:val="00BE5D5A"/>
    <w:rsid w:val="00BE6058"/>
    <w:rsid w:val="00BF5A28"/>
    <w:rsid w:val="00BF678E"/>
    <w:rsid w:val="00C02BF2"/>
    <w:rsid w:val="00C14745"/>
    <w:rsid w:val="00C161A8"/>
    <w:rsid w:val="00C241B9"/>
    <w:rsid w:val="00C27D50"/>
    <w:rsid w:val="00C3192D"/>
    <w:rsid w:val="00C32A30"/>
    <w:rsid w:val="00C337E3"/>
    <w:rsid w:val="00C33CE5"/>
    <w:rsid w:val="00C36721"/>
    <w:rsid w:val="00C5218B"/>
    <w:rsid w:val="00C56999"/>
    <w:rsid w:val="00C65392"/>
    <w:rsid w:val="00C71B75"/>
    <w:rsid w:val="00C754AF"/>
    <w:rsid w:val="00CB3329"/>
    <w:rsid w:val="00CB48C0"/>
    <w:rsid w:val="00CB72F1"/>
    <w:rsid w:val="00CD3248"/>
    <w:rsid w:val="00CE234F"/>
    <w:rsid w:val="00CE5717"/>
    <w:rsid w:val="00CF6F91"/>
    <w:rsid w:val="00D13BE0"/>
    <w:rsid w:val="00D263DE"/>
    <w:rsid w:val="00D47722"/>
    <w:rsid w:val="00D508EF"/>
    <w:rsid w:val="00D55C74"/>
    <w:rsid w:val="00D62688"/>
    <w:rsid w:val="00D826A9"/>
    <w:rsid w:val="00D93433"/>
    <w:rsid w:val="00D9452F"/>
    <w:rsid w:val="00DA2B11"/>
    <w:rsid w:val="00DC60DE"/>
    <w:rsid w:val="00DD649E"/>
    <w:rsid w:val="00DE5A1C"/>
    <w:rsid w:val="00DE5B81"/>
    <w:rsid w:val="00DE6290"/>
    <w:rsid w:val="00DE793C"/>
    <w:rsid w:val="00DF5BA2"/>
    <w:rsid w:val="00DF74DC"/>
    <w:rsid w:val="00E00A68"/>
    <w:rsid w:val="00E07880"/>
    <w:rsid w:val="00E132BF"/>
    <w:rsid w:val="00E265B4"/>
    <w:rsid w:val="00E7759C"/>
    <w:rsid w:val="00EA0707"/>
    <w:rsid w:val="00EA1572"/>
    <w:rsid w:val="00EA2866"/>
    <w:rsid w:val="00EC3A84"/>
    <w:rsid w:val="00EE76A2"/>
    <w:rsid w:val="00F00AF9"/>
    <w:rsid w:val="00F02F2E"/>
    <w:rsid w:val="00F20B59"/>
    <w:rsid w:val="00F36C95"/>
    <w:rsid w:val="00F4384F"/>
    <w:rsid w:val="00F5185A"/>
    <w:rsid w:val="00F56A9B"/>
    <w:rsid w:val="00F741D2"/>
    <w:rsid w:val="00F84F68"/>
    <w:rsid w:val="00F94025"/>
    <w:rsid w:val="00FA4117"/>
    <w:rsid w:val="00FB54E1"/>
    <w:rsid w:val="00FC6604"/>
    <w:rsid w:val="00FE00F9"/>
    <w:rsid w:val="00FE373F"/>
    <w:rsid w:val="00FF4298"/>
    <w:rsid w:val="00FF75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BE3AF7"/>
  <w15:chartTrackingRefBased/>
  <w15:docId w15:val="{F9B43EF6-3036-4035-8EE8-8AC4E9D6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F6D1F"/>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link w:val="VoettekstChar"/>
    <w:uiPriority w:val="99"/>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CD3248"/>
    <w:pPr>
      <w:ind w:left="720"/>
      <w:contextualSpacing/>
    </w:pPr>
  </w:style>
  <w:style w:type="character" w:customStyle="1" w:styleId="VoettekstChar">
    <w:name w:val="Voettekst Char"/>
    <w:basedOn w:val="Standaardalinea-lettertype"/>
    <w:link w:val="Voettekst"/>
    <w:uiPriority w:val="99"/>
    <w:rsid w:val="00355D5D"/>
    <w:rPr>
      <w:rFonts w:ascii="Arial" w:hAnsi="Arial"/>
      <w:sz w:val="14"/>
      <w:szCs w:val="24"/>
    </w:rPr>
  </w:style>
  <w:style w:type="character" w:customStyle="1" w:styleId="KoptekstChar">
    <w:name w:val="Koptekst Char"/>
    <w:basedOn w:val="Standaardalinea-lettertype"/>
    <w:link w:val="Koptekst"/>
    <w:uiPriority w:val="99"/>
    <w:rsid w:val="00355D5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gehinderd.nl" TargetMode="External"/><Relationship Id="rId13" Type="http://schemas.openxmlformats.org/officeDocument/2006/relationships/hyperlink" Target="http://www.allestoegankelijk.n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trecht.nl/agenda22" TargetMode="External"/><Relationship Id="rId12" Type="http://schemas.openxmlformats.org/officeDocument/2006/relationships/hyperlink" Target="http://www.pbtconsult.nl/its-criteria" TargetMode="External"/><Relationship Id="rId17" Type="http://schemas.openxmlformats.org/officeDocument/2006/relationships/hyperlink" Target="http://www.utrecht.nl/agenda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llestoegankelijk.n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gehinderd.n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btconsult.nl/its-criteria" TargetMode="External"/><Relationship Id="rId23" Type="http://schemas.openxmlformats.org/officeDocument/2006/relationships/footer" Target="footer3.xml"/><Relationship Id="rId10" Type="http://schemas.openxmlformats.org/officeDocument/2006/relationships/hyperlink" Target="http://www.allestoegankelijk.n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btconsult.nl/its-criteria" TargetMode="External"/><Relationship Id="rId14" Type="http://schemas.openxmlformats.org/officeDocument/2006/relationships/hyperlink" Target="http://ongehinderd.nl" TargetMode="External"/><Relationship Id="rId22"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4E2498D.dotm</Template>
  <TotalTime>29</TotalTime>
  <Pages>6</Pages>
  <Words>2542</Words>
  <Characters>15343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Stichting Sekondant</Company>
  <LinksUpToDate>false</LinksUpToDate>
  <CharactersWithSpaces>17850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Briels, Bard</dc:creator>
  <cp:keywords>False</cp:keywords>
  <dc:description/>
  <cp:lastModifiedBy>Verschoor, Wil</cp:lastModifiedBy>
  <cp:revision>11</cp:revision>
  <cp:lastPrinted>2007-03-10T14:50:00Z</cp:lastPrinted>
  <dcterms:created xsi:type="dcterms:W3CDTF">2016-07-05T08:13:00Z</dcterms:created>
  <dcterms:modified xsi:type="dcterms:W3CDTF">2016-08-11T07:00:00Z</dcterms:modified>
  <cp:category/>
</cp:coreProperties>
</file>