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741F" w:rsidR="00797843" w:rsidP="00797843" w:rsidRDefault="00797843" w14:paraId="26EC1776" w14:textId="01EEFAD6">
      <w:pPr>
        <w:spacing w:line="240" w:lineRule="auto"/>
        <w:jc w:val="right"/>
        <w:rPr>
          <w:rFonts w:ascii="Trebuchet MS" w:hAnsi="Trebuchet MS" w:cs="Arial"/>
          <w:color w:val="000000"/>
          <w:szCs w:val="20"/>
          <w:lang w:eastAsia="en-US"/>
        </w:rPr>
      </w:pPr>
    </w:p>
    <w:p w:rsidRPr="00270C1A" w:rsidR="006C0961" w:rsidP="3F21BDC9" w:rsidRDefault="006C0961" w14:paraId="4A4CDD43" w14:textId="722B3542">
      <w:pPr>
        <w:spacing w:after="160" w:line="259" w:lineRule="auto"/>
        <w:rPr>
          <w:rFonts w:ascii="Nexa Bold" w:hAnsi="Nexa Bold" w:eastAsia="Calibri" w:cs="" w:eastAsiaTheme="minorAscii" w:cstheme="minorBidi"/>
          <w:b w:val="1"/>
          <w:bCs w:val="1"/>
          <w:color w:val="662483"/>
          <w:sz w:val="32"/>
          <w:szCs w:val="32"/>
          <w:lang w:eastAsia="en-US"/>
        </w:rPr>
      </w:pPr>
      <w:r w:rsidRPr="3F21BDC9" w:rsidR="0256A378">
        <w:rPr>
          <w:rFonts w:ascii="Nexa Bold" w:hAnsi="Nexa Bold" w:eastAsia="Calibri" w:cs="" w:eastAsiaTheme="minorAscii" w:cstheme="minorBidi"/>
          <w:b w:val="1"/>
          <w:bCs w:val="1"/>
          <w:color w:val="662483"/>
          <w:sz w:val="32"/>
          <w:szCs w:val="32"/>
          <w:lang w:eastAsia="en-US"/>
        </w:rPr>
        <w:t xml:space="preserve">Achtergrondinformatie: </w:t>
      </w:r>
      <w:r w:rsidRPr="3F21BDC9" w:rsidR="006C0961">
        <w:rPr>
          <w:rFonts w:ascii="Nexa Bold" w:hAnsi="Nexa Bold" w:eastAsia="Calibri" w:cs="" w:eastAsiaTheme="minorAscii" w:cstheme="minorBidi"/>
          <w:b w:val="1"/>
          <w:bCs w:val="1"/>
          <w:color w:val="662483"/>
          <w:sz w:val="32"/>
          <w:szCs w:val="32"/>
          <w:lang w:eastAsia="en-US"/>
        </w:rPr>
        <w:t>Waarderend Interviewen</w:t>
      </w:r>
    </w:p>
    <w:p w:rsidR="00C01AFD" w:rsidRDefault="00C01AFD" w14:paraId="09C11245" w14:textId="77777777">
      <w:pPr>
        <w:rPr>
          <w:rFonts w:ascii="Trebuchet MS" w:hAnsi="Trebuchet MS"/>
          <w:b/>
          <w:szCs w:val="20"/>
        </w:rPr>
      </w:pPr>
    </w:p>
    <w:p w:rsidR="006C0961" w:rsidRDefault="006C0961" w14:paraId="51B36464" w14:textId="701C53A0">
      <w:pPr>
        <w:rPr>
          <w:rFonts w:ascii="Trebuchet MS" w:hAnsi="Trebuchet MS"/>
          <w:b/>
          <w:szCs w:val="20"/>
        </w:rPr>
      </w:pPr>
      <w:r w:rsidRPr="00DB6677">
        <w:rPr>
          <w:rFonts w:ascii="Trebuchet MS" w:hAnsi="Trebuchet MS"/>
          <w:b/>
          <w:szCs w:val="20"/>
        </w:rPr>
        <w:t xml:space="preserve">Wat is </w:t>
      </w:r>
      <w:r w:rsidRPr="00DB6677" w:rsidR="00933A59">
        <w:rPr>
          <w:rFonts w:ascii="Trebuchet MS" w:hAnsi="Trebuchet MS"/>
          <w:b/>
          <w:szCs w:val="20"/>
        </w:rPr>
        <w:t>waarderend interviewen</w:t>
      </w:r>
      <w:r w:rsidRPr="00DB6677">
        <w:rPr>
          <w:rFonts w:ascii="Trebuchet MS" w:hAnsi="Trebuchet MS"/>
          <w:b/>
          <w:szCs w:val="20"/>
        </w:rPr>
        <w:t>?</w:t>
      </w:r>
    </w:p>
    <w:p w:rsidRPr="00DB6677" w:rsidR="00270C1A" w:rsidRDefault="00270C1A" w14:paraId="40BAEF3C" w14:textId="77777777">
      <w:pPr>
        <w:rPr>
          <w:rFonts w:ascii="Trebuchet MS" w:hAnsi="Trebuchet MS"/>
          <w:b/>
          <w:szCs w:val="20"/>
        </w:rPr>
      </w:pPr>
    </w:p>
    <w:p w:rsidRPr="00DB6677" w:rsidR="0002392A" w:rsidRDefault="00030629" w14:paraId="78E61503" w14:textId="4D560D03">
      <w:p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 xml:space="preserve">Het waarderend interview is misschien wel de meest gebruikte interventie van </w:t>
      </w:r>
      <w:proofErr w:type="spellStart"/>
      <w:r w:rsidRPr="00DB6677">
        <w:rPr>
          <w:rFonts w:ascii="Trebuchet MS" w:hAnsi="Trebuchet MS"/>
          <w:i/>
          <w:iCs/>
          <w:szCs w:val="20"/>
        </w:rPr>
        <w:t>Appreciative</w:t>
      </w:r>
      <w:proofErr w:type="spellEnd"/>
      <w:r w:rsidRPr="00DB6677">
        <w:rPr>
          <w:rFonts w:ascii="Trebuchet MS" w:hAnsi="Trebuchet MS"/>
          <w:i/>
          <w:iCs/>
          <w:szCs w:val="20"/>
        </w:rPr>
        <w:t xml:space="preserve"> </w:t>
      </w:r>
      <w:proofErr w:type="spellStart"/>
      <w:r w:rsidRPr="00DB6677">
        <w:rPr>
          <w:rFonts w:ascii="Trebuchet MS" w:hAnsi="Trebuchet MS"/>
          <w:i/>
          <w:iCs/>
          <w:szCs w:val="20"/>
        </w:rPr>
        <w:t>Inquiry</w:t>
      </w:r>
      <w:proofErr w:type="spellEnd"/>
      <w:r w:rsidRPr="00DB6677">
        <w:rPr>
          <w:rFonts w:ascii="Trebuchet MS" w:hAnsi="Trebuchet MS"/>
          <w:szCs w:val="20"/>
        </w:rPr>
        <w:t xml:space="preserve"> (AI). </w:t>
      </w:r>
      <w:r w:rsidRPr="00DB6677" w:rsidR="003B1884">
        <w:rPr>
          <w:rFonts w:ascii="Trebuchet MS" w:hAnsi="Trebuchet MS"/>
          <w:szCs w:val="20"/>
        </w:rPr>
        <w:t>Je kunt w</w:t>
      </w:r>
      <w:r w:rsidRPr="00DB6677" w:rsidR="0002392A">
        <w:rPr>
          <w:rFonts w:ascii="Trebuchet MS" w:hAnsi="Trebuchet MS"/>
          <w:szCs w:val="20"/>
        </w:rPr>
        <w:t>a</w:t>
      </w:r>
      <w:r w:rsidRPr="00DB6677" w:rsidR="003B1884">
        <w:rPr>
          <w:rFonts w:ascii="Trebuchet MS" w:hAnsi="Trebuchet MS"/>
          <w:szCs w:val="20"/>
        </w:rPr>
        <w:t xml:space="preserve">arderende interviews </w:t>
      </w:r>
      <w:r w:rsidRPr="00DB6677" w:rsidR="00872AA2">
        <w:rPr>
          <w:rFonts w:ascii="Trebuchet MS" w:hAnsi="Trebuchet MS"/>
          <w:szCs w:val="20"/>
        </w:rPr>
        <w:t xml:space="preserve">inzetten op veel verschillende momenten en op meerdere manieren. </w:t>
      </w:r>
      <w:r w:rsidRPr="00DB6677" w:rsidR="00CD39B3">
        <w:rPr>
          <w:rFonts w:ascii="Trebuchet MS" w:hAnsi="Trebuchet MS"/>
          <w:szCs w:val="20"/>
        </w:rPr>
        <w:t>H</w:t>
      </w:r>
      <w:r w:rsidRPr="00DB6677" w:rsidR="00872AA2">
        <w:rPr>
          <w:rFonts w:ascii="Trebuchet MS" w:hAnsi="Trebuchet MS"/>
          <w:szCs w:val="20"/>
        </w:rPr>
        <w:t xml:space="preserve">et waarderend interview wordt </w:t>
      </w:r>
      <w:r w:rsidRPr="00DB6677" w:rsidR="00CD39B3">
        <w:rPr>
          <w:rFonts w:ascii="Trebuchet MS" w:hAnsi="Trebuchet MS"/>
          <w:szCs w:val="20"/>
        </w:rPr>
        <w:t xml:space="preserve">het meest </w:t>
      </w:r>
      <w:r w:rsidRPr="00DB6677" w:rsidR="00872AA2">
        <w:rPr>
          <w:rFonts w:ascii="Trebuchet MS" w:hAnsi="Trebuchet MS"/>
          <w:szCs w:val="20"/>
        </w:rPr>
        <w:t>toegepast i</w:t>
      </w:r>
      <w:r w:rsidRPr="00DB6677" w:rsidR="000071C4">
        <w:rPr>
          <w:rFonts w:ascii="Trebuchet MS" w:hAnsi="Trebuchet MS"/>
          <w:szCs w:val="20"/>
        </w:rPr>
        <w:t>n</w:t>
      </w:r>
      <w:r w:rsidRPr="00DB6677" w:rsidR="00872AA2">
        <w:rPr>
          <w:rFonts w:ascii="Trebuchet MS" w:hAnsi="Trebuchet MS"/>
          <w:szCs w:val="20"/>
        </w:rPr>
        <w:t xml:space="preserve"> de verkenningsfase. </w:t>
      </w:r>
    </w:p>
    <w:p w:rsidRPr="00DB6677" w:rsidR="000071C4" w:rsidRDefault="000071C4" w14:paraId="419CB2C7" w14:textId="77777777">
      <w:pPr>
        <w:rPr>
          <w:rFonts w:ascii="Trebuchet MS" w:hAnsi="Trebuchet MS"/>
          <w:szCs w:val="20"/>
        </w:rPr>
      </w:pPr>
    </w:p>
    <w:p w:rsidRPr="00DB6677" w:rsidR="006C0961" w:rsidRDefault="00933A59" w14:paraId="6A1F24B3" w14:textId="180436D4">
      <w:p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Bij een waarderend interview is een positieve vraagstelling het uitgangspunt. De interviewer focust op wat goed gaat, op hoogtepunten, kwaliteiten en prestaties</w:t>
      </w:r>
      <w:r w:rsidRPr="00DB6677" w:rsidR="00783FD0">
        <w:rPr>
          <w:rFonts w:ascii="Trebuchet MS" w:hAnsi="Trebuchet MS"/>
          <w:szCs w:val="20"/>
        </w:rPr>
        <w:t xml:space="preserve"> (i</w:t>
      </w:r>
      <w:r w:rsidRPr="00DB6677" w:rsidR="000071C4">
        <w:rPr>
          <w:rFonts w:ascii="Trebuchet MS" w:hAnsi="Trebuchet MS"/>
          <w:szCs w:val="20"/>
        </w:rPr>
        <w:t>.p.</w:t>
      </w:r>
      <w:r w:rsidRPr="00DB6677" w:rsidR="00783FD0">
        <w:rPr>
          <w:rFonts w:ascii="Trebuchet MS" w:hAnsi="Trebuchet MS"/>
          <w:szCs w:val="20"/>
        </w:rPr>
        <w:t>v</w:t>
      </w:r>
      <w:r w:rsidRPr="00DB6677" w:rsidR="000071C4">
        <w:rPr>
          <w:rFonts w:ascii="Trebuchet MS" w:hAnsi="Trebuchet MS"/>
          <w:szCs w:val="20"/>
        </w:rPr>
        <w:t>. het</w:t>
      </w:r>
      <w:r w:rsidRPr="00DB6677" w:rsidR="00783FD0">
        <w:rPr>
          <w:rFonts w:ascii="Trebuchet MS" w:hAnsi="Trebuchet MS"/>
          <w:szCs w:val="20"/>
        </w:rPr>
        <w:t xml:space="preserve"> probleem)</w:t>
      </w:r>
      <w:r w:rsidRPr="00DB6677">
        <w:rPr>
          <w:rFonts w:ascii="Trebuchet MS" w:hAnsi="Trebuchet MS"/>
          <w:szCs w:val="20"/>
        </w:rPr>
        <w:t xml:space="preserve">. </w:t>
      </w:r>
      <w:r w:rsidRPr="00DB6677" w:rsidR="00E515A3">
        <w:rPr>
          <w:rFonts w:ascii="Trebuchet MS" w:hAnsi="Trebuchet MS"/>
          <w:szCs w:val="20"/>
        </w:rPr>
        <w:t xml:space="preserve">Het gaat om </w:t>
      </w:r>
      <w:r w:rsidRPr="00DB6677">
        <w:rPr>
          <w:rFonts w:ascii="Trebuchet MS" w:hAnsi="Trebuchet MS"/>
          <w:szCs w:val="20"/>
        </w:rPr>
        <w:t>ee</w:t>
      </w:r>
      <w:r w:rsidRPr="00DB6677" w:rsidR="006C0961">
        <w:rPr>
          <w:rFonts w:ascii="Trebuchet MS" w:hAnsi="Trebuchet MS"/>
          <w:szCs w:val="20"/>
        </w:rPr>
        <w:t xml:space="preserve">n dialoog waarin </w:t>
      </w:r>
      <w:r w:rsidRPr="00DB6677" w:rsidR="00E515A3">
        <w:rPr>
          <w:rFonts w:ascii="Trebuchet MS" w:hAnsi="Trebuchet MS"/>
          <w:szCs w:val="20"/>
        </w:rPr>
        <w:t>de interviewer</w:t>
      </w:r>
      <w:r w:rsidRPr="00DB6677" w:rsidR="0023091A">
        <w:rPr>
          <w:rFonts w:ascii="Trebuchet MS" w:hAnsi="Trebuchet MS"/>
          <w:szCs w:val="20"/>
        </w:rPr>
        <w:t xml:space="preserve"> oprecht nieuwsgierig is naar de ander. De interviewer</w:t>
      </w:r>
      <w:r w:rsidRPr="00DB6677" w:rsidR="006C0961">
        <w:rPr>
          <w:rFonts w:ascii="Trebuchet MS" w:hAnsi="Trebuchet MS"/>
          <w:szCs w:val="20"/>
        </w:rPr>
        <w:t xml:space="preserve"> en </w:t>
      </w:r>
      <w:r w:rsidRPr="00DB6677" w:rsidR="00AA69EF">
        <w:rPr>
          <w:rFonts w:ascii="Trebuchet MS" w:hAnsi="Trebuchet MS"/>
          <w:szCs w:val="20"/>
        </w:rPr>
        <w:t>geïnterviewde</w:t>
      </w:r>
      <w:r w:rsidRPr="00DB6677" w:rsidR="005B0E4C">
        <w:rPr>
          <w:rFonts w:ascii="Trebuchet MS" w:hAnsi="Trebuchet MS"/>
          <w:szCs w:val="20"/>
        </w:rPr>
        <w:t xml:space="preserve"> </w:t>
      </w:r>
      <w:r w:rsidRPr="00DB6677" w:rsidR="0023091A">
        <w:rPr>
          <w:rFonts w:ascii="Trebuchet MS" w:hAnsi="Trebuchet MS"/>
          <w:szCs w:val="20"/>
        </w:rPr>
        <w:t xml:space="preserve">onderzoeken </w:t>
      </w:r>
      <w:r w:rsidRPr="00DB6677" w:rsidR="000071C4">
        <w:rPr>
          <w:rFonts w:ascii="Trebuchet MS" w:hAnsi="Trebuchet MS"/>
          <w:szCs w:val="20"/>
        </w:rPr>
        <w:t>gezamenlijk</w:t>
      </w:r>
      <w:r w:rsidRPr="00DB6677" w:rsidR="0023091A">
        <w:rPr>
          <w:rFonts w:ascii="Trebuchet MS" w:hAnsi="Trebuchet MS"/>
          <w:szCs w:val="20"/>
        </w:rPr>
        <w:t>,</w:t>
      </w:r>
      <w:r w:rsidRPr="00DB6677" w:rsidR="006C0961">
        <w:rPr>
          <w:rFonts w:ascii="Trebuchet MS" w:hAnsi="Trebuchet MS"/>
          <w:szCs w:val="20"/>
        </w:rPr>
        <w:t xml:space="preserve"> beïnvloeden</w:t>
      </w:r>
      <w:r w:rsidRPr="00DB6677" w:rsidR="0023091A">
        <w:rPr>
          <w:rFonts w:ascii="Trebuchet MS" w:hAnsi="Trebuchet MS"/>
          <w:szCs w:val="20"/>
        </w:rPr>
        <w:t xml:space="preserve"> elkaar</w:t>
      </w:r>
      <w:r w:rsidRPr="00DB6677" w:rsidR="006C0961">
        <w:rPr>
          <w:rFonts w:ascii="Trebuchet MS" w:hAnsi="Trebuchet MS"/>
          <w:szCs w:val="20"/>
        </w:rPr>
        <w:t xml:space="preserve"> en</w:t>
      </w:r>
      <w:r w:rsidRPr="00DB6677" w:rsidR="0023091A">
        <w:rPr>
          <w:rFonts w:ascii="Trebuchet MS" w:hAnsi="Trebuchet MS"/>
          <w:szCs w:val="20"/>
        </w:rPr>
        <w:t xml:space="preserve"> doen</w:t>
      </w:r>
      <w:r w:rsidRPr="00DB6677" w:rsidR="006C0961">
        <w:rPr>
          <w:rFonts w:ascii="Trebuchet MS" w:hAnsi="Trebuchet MS"/>
          <w:szCs w:val="20"/>
        </w:rPr>
        <w:t xml:space="preserve"> beiden nieuwe inzichten op</w:t>
      </w:r>
      <w:r w:rsidRPr="00DB6677" w:rsidR="00234D78">
        <w:rPr>
          <w:rFonts w:ascii="Trebuchet MS" w:hAnsi="Trebuchet MS"/>
          <w:szCs w:val="20"/>
        </w:rPr>
        <w:t>.</w:t>
      </w:r>
      <w:r w:rsidRPr="00DB6677" w:rsidR="00B166F0">
        <w:rPr>
          <w:rFonts w:ascii="Trebuchet MS" w:hAnsi="Trebuchet MS"/>
          <w:szCs w:val="20"/>
        </w:rPr>
        <w:t xml:space="preserve"> Belangrijk hierbij is dat de interviewer </w:t>
      </w:r>
      <w:r w:rsidRPr="00DB6677" w:rsidR="00AA69EF">
        <w:rPr>
          <w:rFonts w:ascii="Trebuchet MS" w:hAnsi="Trebuchet MS"/>
          <w:szCs w:val="20"/>
        </w:rPr>
        <w:t xml:space="preserve">daarbij </w:t>
      </w:r>
      <w:r w:rsidRPr="00DB6677" w:rsidR="00B166F0">
        <w:rPr>
          <w:rFonts w:ascii="Trebuchet MS" w:hAnsi="Trebuchet MS"/>
          <w:szCs w:val="20"/>
        </w:rPr>
        <w:t>niet zijn eigen verhaal inbrengt.</w:t>
      </w:r>
      <w:r w:rsidRPr="00DB6677">
        <w:rPr>
          <w:rFonts w:ascii="Trebuchet MS" w:hAnsi="Trebuchet MS"/>
          <w:szCs w:val="20"/>
        </w:rPr>
        <w:t xml:space="preserve"> </w:t>
      </w:r>
      <w:r w:rsidRPr="00DB6677" w:rsidR="00D44F29">
        <w:rPr>
          <w:rFonts w:ascii="Trebuchet MS" w:hAnsi="Trebuchet MS"/>
          <w:szCs w:val="20"/>
        </w:rPr>
        <w:t xml:space="preserve">De focus ligt op het verhaal, </w:t>
      </w:r>
      <w:r w:rsidRPr="00DB6677" w:rsidR="00E515A3">
        <w:rPr>
          <w:rFonts w:ascii="Trebuchet MS" w:hAnsi="Trebuchet MS"/>
          <w:szCs w:val="20"/>
        </w:rPr>
        <w:t xml:space="preserve">op </w:t>
      </w:r>
      <w:r w:rsidRPr="00DB6677" w:rsidR="00096828">
        <w:rPr>
          <w:rFonts w:ascii="Trebuchet MS" w:hAnsi="Trebuchet MS"/>
          <w:szCs w:val="20"/>
        </w:rPr>
        <w:t>het delen van een specifiek voorbe</w:t>
      </w:r>
      <w:r w:rsidRPr="00DB6677" w:rsidR="00B87832">
        <w:rPr>
          <w:rFonts w:ascii="Trebuchet MS" w:hAnsi="Trebuchet MS"/>
          <w:szCs w:val="20"/>
        </w:rPr>
        <w:t>eld</w:t>
      </w:r>
      <w:r w:rsidRPr="00DB6677" w:rsidR="000071C4">
        <w:rPr>
          <w:rFonts w:ascii="Trebuchet MS" w:hAnsi="Trebuchet MS"/>
          <w:szCs w:val="20"/>
        </w:rPr>
        <w:t xml:space="preserve">: </w:t>
      </w:r>
      <w:r w:rsidRPr="00DB6677" w:rsidR="00B87832">
        <w:rPr>
          <w:rFonts w:ascii="Trebuchet MS" w:hAnsi="Trebuchet MS"/>
          <w:szCs w:val="20"/>
        </w:rPr>
        <w:t>een</w:t>
      </w:r>
      <w:r w:rsidRPr="00DB6677" w:rsidR="00E515A3">
        <w:rPr>
          <w:rFonts w:ascii="Trebuchet MS" w:hAnsi="Trebuchet MS"/>
          <w:szCs w:val="20"/>
        </w:rPr>
        <w:t xml:space="preserve"> sleutelmoment</w:t>
      </w:r>
      <w:r w:rsidRPr="00DB6677" w:rsidR="00D44F29">
        <w:rPr>
          <w:rFonts w:ascii="Trebuchet MS" w:hAnsi="Trebuchet MS"/>
          <w:szCs w:val="20"/>
        </w:rPr>
        <w:t xml:space="preserve">.  </w:t>
      </w:r>
      <w:r w:rsidRPr="00DB6677">
        <w:rPr>
          <w:rFonts w:ascii="Trebuchet MS" w:hAnsi="Trebuchet MS"/>
          <w:szCs w:val="20"/>
        </w:rPr>
        <w:t xml:space="preserve"> </w:t>
      </w:r>
    </w:p>
    <w:p w:rsidR="006C0961" w:rsidRDefault="006C0961" w14:paraId="412F8772" w14:textId="6BDD71F9">
      <w:pPr>
        <w:rPr>
          <w:rFonts w:ascii="Trebuchet MS" w:hAnsi="Trebuchet MS"/>
          <w:szCs w:val="20"/>
        </w:rPr>
      </w:pPr>
    </w:p>
    <w:p w:rsidRPr="00DB6677" w:rsidR="00C01AFD" w:rsidRDefault="00C01AFD" w14:paraId="296A5A70" w14:textId="77777777">
      <w:pPr>
        <w:rPr>
          <w:rFonts w:ascii="Trebuchet MS" w:hAnsi="Trebuchet MS"/>
          <w:szCs w:val="20"/>
        </w:rPr>
      </w:pPr>
    </w:p>
    <w:p w:rsidR="006C0961" w:rsidRDefault="006E6593" w14:paraId="576C07F7" w14:textId="0C51CAC1">
      <w:pPr>
        <w:rPr>
          <w:rFonts w:ascii="Trebuchet MS" w:hAnsi="Trebuchet MS"/>
          <w:b/>
          <w:szCs w:val="20"/>
        </w:rPr>
      </w:pPr>
      <w:r w:rsidRPr="00DB6677">
        <w:rPr>
          <w:rFonts w:ascii="Trebuchet MS" w:hAnsi="Trebuchet MS"/>
          <w:b/>
          <w:szCs w:val="20"/>
        </w:rPr>
        <w:t>Het doel van waa</w:t>
      </w:r>
      <w:r w:rsidRPr="00DB6677" w:rsidR="006C0961">
        <w:rPr>
          <w:rFonts w:ascii="Trebuchet MS" w:hAnsi="Trebuchet MS"/>
          <w:b/>
          <w:szCs w:val="20"/>
        </w:rPr>
        <w:t>rderend interviewen</w:t>
      </w:r>
    </w:p>
    <w:p w:rsidRPr="00DB6677" w:rsidR="00095CC4" w:rsidRDefault="00095CC4" w14:paraId="38DC05C9" w14:textId="77777777">
      <w:pPr>
        <w:rPr>
          <w:rFonts w:ascii="Trebuchet MS" w:hAnsi="Trebuchet MS"/>
          <w:b/>
          <w:szCs w:val="20"/>
        </w:rPr>
      </w:pPr>
    </w:p>
    <w:p w:rsidRPr="00DB6677" w:rsidR="006E6593" w:rsidRDefault="006E6593" w14:paraId="68C0F49B" w14:textId="606ECB92">
      <w:p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Waarderend interviewen kan meerdere doelen hebben. Het kan worden ingezet als veranderkundig</w:t>
      </w:r>
      <w:r w:rsidRPr="00DB6677" w:rsidR="00515966">
        <w:rPr>
          <w:rFonts w:ascii="Trebuchet MS" w:hAnsi="Trebuchet MS"/>
          <w:szCs w:val="20"/>
        </w:rPr>
        <w:t>e interventie:</w:t>
      </w:r>
    </w:p>
    <w:p w:rsidRPr="00DB6677" w:rsidR="00581863" w:rsidP="00581863" w:rsidRDefault="00515966" w14:paraId="667A699E" w14:textId="587AAD47">
      <w:pPr>
        <w:numPr>
          <w:ilvl w:val="0"/>
          <w:numId w:val="1"/>
        </w:num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Motivatie en energie: m</w:t>
      </w:r>
      <w:r w:rsidRPr="00DB6677" w:rsidR="00581863">
        <w:rPr>
          <w:rFonts w:ascii="Trebuchet MS" w:hAnsi="Trebuchet MS"/>
          <w:szCs w:val="20"/>
        </w:rPr>
        <w:t>ensen zijn 6x meer gemotiveerd in hun werk als ze zich op hun sterkte</w:t>
      </w:r>
      <w:r w:rsidRPr="00DB6677" w:rsidR="000071C4">
        <w:rPr>
          <w:rFonts w:ascii="Trebuchet MS" w:hAnsi="Trebuchet MS"/>
          <w:szCs w:val="20"/>
        </w:rPr>
        <w:t xml:space="preserve"> kanten </w:t>
      </w:r>
      <w:r w:rsidRPr="00DB6677" w:rsidR="00581863">
        <w:rPr>
          <w:rFonts w:ascii="Trebuchet MS" w:hAnsi="Trebuchet MS"/>
          <w:szCs w:val="20"/>
        </w:rPr>
        <w:t>kunnen concentreren</w:t>
      </w:r>
      <w:r w:rsidRPr="00DB6677" w:rsidR="000071C4">
        <w:rPr>
          <w:rFonts w:ascii="Trebuchet MS" w:hAnsi="Trebuchet MS"/>
          <w:szCs w:val="20"/>
        </w:rPr>
        <w:t>.</w:t>
      </w:r>
    </w:p>
    <w:p w:rsidRPr="00DB6677" w:rsidR="00581863" w:rsidP="006C0961" w:rsidRDefault="00581863" w14:paraId="2EC5B94B" w14:textId="52FCF580">
      <w:pPr>
        <w:numPr>
          <w:ilvl w:val="0"/>
          <w:numId w:val="1"/>
        </w:num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Herstel</w:t>
      </w:r>
      <w:r w:rsidRPr="00DB6677" w:rsidR="00515966">
        <w:rPr>
          <w:rFonts w:ascii="Trebuchet MS" w:hAnsi="Trebuchet MS"/>
          <w:szCs w:val="20"/>
        </w:rPr>
        <w:t xml:space="preserve"> van vertrouwen</w:t>
      </w:r>
      <w:r w:rsidRPr="00DB6677" w:rsidR="00000F1A">
        <w:rPr>
          <w:rFonts w:ascii="Trebuchet MS" w:hAnsi="Trebuchet MS"/>
          <w:szCs w:val="20"/>
        </w:rPr>
        <w:t xml:space="preserve"> </w:t>
      </w:r>
      <w:r w:rsidRPr="00DB6677">
        <w:rPr>
          <w:rFonts w:ascii="Trebuchet MS" w:hAnsi="Trebuchet MS"/>
          <w:szCs w:val="20"/>
        </w:rPr>
        <w:t xml:space="preserve">en/of </w:t>
      </w:r>
      <w:r w:rsidRPr="00DB6677" w:rsidR="00000F1A">
        <w:rPr>
          <w:rFonts w:ascii="Trebuchet MS" w:hAnsi="Trebuchet MS"/>
          <w:szCs w:val="20"/>
        </w:rPr>
        <w:t xml:space="preserve">het </w:t>
      </w:r>
      <w:r w:rsidRPr="00DB6677">
        <w:rPr>
          <w:rFonts w:ascii="Trebuchet MS" w:hAnsi="Trebuchet MS"/>
          <w:szCs w:val="20"/>
        </w:rPr>
        <w:t xml:space="preserve">vergroten </w:t>
      </w:r>
      <w:r w:rsidRPr="00DB6677" w:rsidR="00000F1A">
        <w:rPr>
          <w:rFonts w:ascii="Trebuchet MS" w:hAnsi="Trebuchet MS"/>
          <w:szCs w:val="20"/>
        </w:rPr>
        <w:t xml:space="preserve">van </w:t>
      </w:r>
      <w:r w:rsidRPr="00DB6677">
        <w:rPr>
          <w:rFonts w:ascii="Trebuchet MS" w:hAnsi="Trebuchet MS"/>
          <w:szCs w:val="20"/>
        </w:rPr>
        <w:t>gevoelens van eigenwaarde</w:t>
      </w:r>
      <w:r w:rsidRPr="00DB6677" w:rsidR="00000F1A">
        <w:rPr>
          <w:rFonts w:ascii="Trebuchet MS" w:hAnsi="Trebuchet MS"/>
          <w:szCs w:val="20"/>
        </w:rPr>
        <w:t xml:space="preserve"> en</w:t>
      </w:r>
      <w:r w:rsidRPr="00DB6677">
        <w:rPr>
          <w:rFonts w:ascii="Trebuchet MS" w:hAnsi="Trebuchet MS"/>
          <w:szCs w:val="20"/>
        </w:rPr>
        <w:t xml:space="preserve"> trots.</w:t>
      </w:r>
    </w:p>
    <w:p w:rsidRPr="00DB6677" w:rsidR="00581863" w:rsidP="006C0961" w:rsidRDefault="00755F36" w14:paraId="72623E8F" w14:textId="03D16FFE">
      <w:pPr>
        <w:numPr>
          <w:ilvl w:val="0"/>
          <w:numId w:val="1"/>
        </w:num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Verbinding: m</w:t>
      </w:r>
      <w:r w:rsidRPr="00DB6677" w:rsidR="00581863">
        <w:rPr>
          <w:rFonts w:ascii="Trebuchet MS" w:hAnsi="Trebuchet MS"/>
          <w:szCs w:val="20"/>
        </w:rPr>
        <w:t>ensen verbinden met de kern</w:t>
      </w:r>
      <w:r w:rsidRPr="00DB6677" w:rsidR="000071C4">
        <w:rPr>
          <w:rFonts w:ascii="Trebuchet MS" w:hAnsi="Trebuchet MS"/>
          <w:szCs w:val="20"/>
        </w:rPr>
        <w:t>/</w:t>
      </w:r>
      <w:r w:rsidRPr="00DB6677" w:rsidR="00133F91">
        <w:rPr>
          <w:rFonts w:ascii="Trebuchet MS" w:hAnsi="Trebuchet MS"/>
          <w:szCs w:val="20"/>
        </w:rPr>
        <w:t>identiteit</w:t>
      </w:r>
      <w:r w:rsidRPr="00DB6677" w:rsidR="00581863">
        <w:rPr>
          <w:rFonts w:ascii="Trebuchet MS" w:hAnsi="Trebuchet MS"/>
          <w:szCs w:val="20"/>
        </w:rPr>
        <w:t xml:space="preserve"> van een </w:t>
      </w:r>
      <w:r w:rsidRPr="00DB6677" w:rsidR="00EA6185">
        <w:rPr>
          <w:rFonts w:ascii="Trebuchet MS" w:hAnsi="Trebuchet MS"/>
          <w:szCs w:val="20"/>
        </w:rPr>
        <w:t>organisatie</w:t>
      </w:r>
      <w:r w:rsidRPr="00DB6677" w:rsidR="00133F91">
        <w:rPr>
          <w:rFonts w:ascii="Trebuchet MS" w:hAnsi="Trebuchet MS"/>
          <w:szCs w:val="20"/>
        </w:rPr>
        <w:t xml:space="preserve"> </w:t>
      </w:r>
      <w:r w:rsidRPr="00DB6677">
        <w:rPr>
          <w:rFonts w:ascii="Trebuchet MS" w:hAnsi="Trebuchet MS"/>
          <w:szCs w:val="20"/>
        </w:rPr>
        <w:t>of samenwerkingsverband</w:t>
      </w:r>
    </w:p>
    <w:p w:rsidRPr="00DB6677" w:rsidR="000043D2" w:rsidP="000043D2" w:rsidRDefault="000043D2" w14:paraId="3ACD1992" w14:textId="7870CC41">
      <w:pPr>
        <w:numPr>
          <w:ilvl w:val="0"/>
          <w:numId w:val="1"/>
        </w:num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Erkenn</w:t>
      </w:r>
      <w:r w:rsidRPr="00DB6677" w:rsidR="00755F36">
        <w:rPr>
          <w:rFonts w:ascii="Trebuchet MS" w:hAnsi="Trebuchet MS"/>
          <w:szCs w:val="20"/>
        </w:rPr>
        <w:t>ing: erkennen van</w:t>
      </w:r>
      <w:r w:rsidRPr="00DB6677">
        <w:rPr>
          <w:rFonts w:ascii="Trebuchet MS" w:hAnsi="Trebuchet MS"/>
          <w:szCs w:val="20"/>
        </w:rPr>
        <w:t xml:space="preserve"> bijdragen van mensen uit het verleden en heden die de persoon, organisatie of samenwerkingsverband gebracht hebben tot waar ze nu is.</w:t>
      </w:r>
    </w:p>
    <w:p w:rsidR="000043D2" w:rsidP="000043D2" w:rsidRDefault="000043D2" w14:paraId="695ADA97" w14:textId="08D0E9E5">
      <w:pPr>
        <w:numPr>
          <w:ilvl w:val="0"/>
          <w:numId w:val="1"/>
        </w:num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Betekenis geven aan gebeurtenissen</w:t>
      </w:r>
      <w:r w:rsidRPr="00DB6677" w:rsidR="000071C4">
        <w:rPr>
          <w:rFonts w:ascii="Trebuchet MS" w:hAnsi="Trebuchet MS"/>
          <w:szCs w:val="20"/>
        </w:rPr>
        <w:t>: e</w:t>
      </w:r>
      <w:r w:rsidRPr="00DB6677">
        <w:rPr>
          <w:rFonts w:ascii="Trebuchet MS" w:hAnsi="Trebuchet MS"/>
          <w:szCs w:val="20"/>
        </w:rPr>
        <w:t>en verhaal duidt de werkelijkheid op een persoonlijke manier.</w:t>
      </w:r>
    </w:p>
    <w:p w:rsidRPr="00DB6677" w:rsidR="00C01AFD" w:rsidP="00C01AFD" w:rsidRDefault="00C01AFD" w14:paraId="51A9B2CF" w14:textId="77777777">
      <w:pPr>
        <w:rPr>
          <w:rFonts w:ascii="Trebuchet MS" w:hAnsi="Trebuchet MS"/>
          <w:szCs w:val="20"/>
        </w:rPr>
      </w:pPr>
    </w:p>
    <w:p w:rsidRPr="00DB6677" w:rsidR="000043D2" w:rsidP="002E1C3F" w:rsidRDefault="002E1C3F" w14:paraId="302B1D17" w14:textId="22DD9DD9">
      <w:p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 xml:space="preserve">Je kunt waarderend interviewen ook inzetten </w:t>
      </w:r>
      <w:r w:rsidRPr="00DB6677" w:rsidR="004C4567">
        <w:rPr>
          <w:rFonts w:ascii="Trebuchet MS" w:hAnsi="Trebuchet MS"/>
          <w:szCs w:val="20"/>
        </w:rPr>
        <w:t>om goede verhalen</w:t>
      </w:r>
      <w:r w:rsidRPr="00DB6677" w:rsidR="000071C4">
        <w:rPr>
          <w:rFonts w:ascii="Trebuchet MS" w:hAnsi="Trebuchet MS"/>
          <w:szCs w:val="20"/>
        </w:rPr>
        <w:t xml:space="preserve"> of </w:t>
      </w:r>
      <w:r w:rsidRPr="00DB6677" w:rsidR="004C4567">
        <w:rPr>
          <w:rFonts w:ascii="Trebuchet MS" w:hAnsi="Trebuchet MS"/>
          <w:szCs w:val="20"/>
        </w:rPr>
        <w:t xml:space="preserve">voorbeelden op te halen over het positieve kernthema. In dit geval gaat het ook om het ophalen van </w:t>
      </w:r>
      <w:r w:rsidRPr="00DB6677" w:rsidR="00244E27">
        <w:rPr>
          <w:rFonts w:ascii="Trebuchet MS" w:hAnsi="Trebuchet MS"/>
          <w:szCs w:val="20"/>
        </w:rPr>
        <w:t xml:space="preserve">bepaalde kennis die je </w:t>
      </w:r>
      <w:r w:rsidRPr="00DB6677" w:rsidR="00007476">
        <w:rPr>
          <w:rFonts w:ascii="Trebuchet MS" w:hAnsi="Trebuchet MS"/>
          <w:szCs w:val="20"/>
        </w:rPr>
        <w:t xml:space="preserve">breder </w:t>
      </w:r>
      <w:r w:rsidRPr="00DB6677" w:rsidR="00244E27">
        <w:rPr>
          <w:rFonts w:ascii="Trebuchet MS" w:hAnsi="Trebuchet MS"/>
          <w:szCs w:val="20"/>
        </w:rPr>
        <w:t>wilt delen</w:t>
      </w:r>
      <w:r w:rsidRPr="00DB6677" w:rsidR="00007476">
        <w:rPr>
          <w:rFonts w:ascii="Trebuchet MS" w:hAnsi="Trebuchet MS"/>
          <w:szCs w:val="20"/>
        </w:rPr>
        <w:t xml:space="preserve">. </w:t>
      </w:r>
    </w:p>
    <w:p w:rsidR="00581863" w:rsidP="00581863" w:rsidRDefault="00581863" w14:paraId="3E06E102" w14:textId="5613F43A">
      <w:pPr>
        <w:rPr>
          <w:rFonts w:ascii="Trebuchet MS" w:hAnsi="Trebuchet MS"/>
          <w:szCs w:val="20"/>
        </w:rPr>
      </w:pPr>
    </w:p>
    <w:p w:rsidRPr="00DB6677" w:rsidR="00D2066D" w:rsidP="00581863" w:rsidRDefault="00D2066D" w14:paraId="568D4144" w14:textId="77777777">
      <w:pPr>
        <w:rPr>
          <w:rFonts w:ascii="Trebuchet MS" w:hAnsi="Trebuchet MS"/>
          <w:szCs w:val="20"/>
        </w:rPr>
      </w:pPr>
    </w:p>
    <w:p w:rsidR="007D549C" w:rsidP="00581863" w:rsidRDefault="007D549C" w14:paraId="3BA7F1BE" w14:textId="22CC03A5">
      <w:pPr>
        <w:rPr>
          <w:rFonts w:ascii="Trebuchet MS" w:hAnsi="Trebuchet MS"/>
          <w:b/>
          <w:szCs w:val="20"/>
        </w:rPr>
      </w:pPr>
      <w:r w:rsidRPr="00DB6677">
        <w:rPr>
          <w:rFonts w:ascii="Trebuchet MS" w:hAnsi="Trebuchet MS"/>
          <w:b/>
          <w:szCs w:val="20"/>
        </w:rPr>
        <w:t xml:space="preserve">Kenmerken </w:t>
      </w:r>
      <w:r w:rsidRPr="00DB6677" w:rsidR="00B939A4">
        <w:rPr>
          <w:rFonts w:ascii="Trebuchet MS" w:hAnsi="Trebuchet MS"/>
          <w:b/>
          <w:szCs w:val="20"/>
        </w:rPr>
        <w:t xml:space="preserve">voor </w:t>
      </w:r>
      <w:r w:rsidRPr="00DB6677">
        <w:rPr>
          <w:rFonts w:ascii="Trebuchet MS" w:hAnsi="Trebuchet MS"/>
          <w:b/>
          <w:szCs w:val="20"/>
        </w:rPr>
        <w:t>waarderend</w:t>
      </w:r>
      <w:r w:rsidRPr="00DB6677" w:rsidR="00B939A4">
        <w:rPr>
          <w:rFonts w:ascii="Trebuchet MS" w:hAnsi="Trebuchet MS"/>
          <w:b/>
          <w:szCs w:val="20"/>
        </w:rPr>
        <w:t>e</w:t>
      </w:r>
      <w:r w:rsidRPr="00DB6677">
        <w:rPr>
          <w:rFonts w:ascii="Trebuchet MS" w:hAnsi="Trebuchet MS"/>
          <w:b/>
          <w:szCs w:val="20"/>
        </w:rPr>
        <w:t xml:space="preserve"> interview</w:t>
      </w:r>
      <w:r w:rsidRPr="00DB6677" w:rsidR="00B939A4">
        <w:rPr>
          <w:rFonts w:ascii="Trebuchet MS" w:hAnsi="Trebuchet MS"/>
          <w:b/>
          <w:szCs w:val="20"/>
        </w:rPr>
        <w:t>s</w:t>
      </w:r>
    </w:p>
    <w:p w:rsidRPr="00DB6677" w:rsidR="00D2066D" w:rsidP="00581863" w:rsidRDefault="00D2066D" w14:paraId="07B4A4D4" w14:textId="77777777">
      <w:pPr>
        <w:rPr>
          <w:rFonts w:ascii="Trebuchet MS" w:hAnsi="Trebuchet MS"/>
          <w:b/>
          <w:szCs w:val="20"/>
        </w:rPr>
      </w:pPr>
    </w:p>
    <w:p w:rsidRPr="00DB6677" w:rsidR="007D549C" w:rsidP="00100F78" w:rsidRDefault="00B14FA5" w14:paraId="0F241A19" w14:textId="040DB2A3">
      <w:pPr>
        <w:pStyle w:val="Lijstalinea"/>
        <w:numPr>
          <w:ilvl w:val="0"/>
          <w:numId w:val="14"/>
        </w:numPr>
        <w:ind w:left="360"/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Het interview start telkens met een introductie op het positief kernthema</w:t>
      </w:r>
      <w:r w:rsidR="00D2066D">
        <w:rPr>
          <w:rFonts w:ascii="Trebuchet MS" w:hAnsi="Trebuchet MS"/>
          <w:szCs w:val="20"/>
        </w:rPr>
        <w:t>.</w:t>
      </w:r>
    </w:p>
    <w:p w:rsidRPr="00DB6677" w:rsidR="00B14FA5" w:rsidP="00100F78" w:rsidRDefault="00945122" w14:paraId="3A5EC909" w14:textId="1C8ABE08">
      <w:pPr>
        <w:pStyle w:val="Lijstalinea"/>
        <w:numPr>
          <w:ilvl w:val="0"/>
          <w:numId w:val="14"/>
        </w:numPr>
        <w:ind w:left="360"/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Het aantal vragen is beperkt</w:t>
      </w:r>
      <w:r w:rsidRPr="00DB6677" w:rsidR="00F933FE">
        <w:rPr>
          <w:rFonts w:ascii="Trebuchet MS" w:hAnsi="Trebuchet MS"/>
          <w:szCs w:val="20"/>
        </w:rPr>
        <w:t>: gemiddeld 3-5 vragen</w:t>
      </w:r>
      <w:r w:rsidR="00D2066D">
        <w:rPr>
          <w:rFonts w:ascii="Trebuchet MS" w:hAnsi="Trebuchet MS"/>
          <w:szCs w:val="20"/>
        </w:rPr>
        <w:t>.</w:t>
      </w:r>
    </w:p>
    <w:p w:rsidRPr="00DB6677" w:rsidR="00F933FE" w:rsidP="00100F78" w:rsidRDefault="00F933FE" w14:paraId="3A7E0851" w14:textId="11A8EFD5">
      <w:pPr>
        <w:pStyle w:val="Lijstalinea"/>
        <w:numPr>
          <w:ilvl w:val="0"/>
          <w:numId w:val="14"/>
        </w:numPr>
        <w:ind w:left="360"/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De vragen nodigen uit om persoonlijke verhalen en ervaringen te delen</w:t>
      </w:r>
      <w:r w:rsidR="00D2066D">
        <w:rPr>
          <w:rFonts w:ascii="Trebuchet MS" w:hAnsi="Trebuchet MS"/>
          <w:szCs w:val="20"/>
        </w:rPr>
        <w:t>.</w:t>
      </w:r>
    </w:p>
    <w:p w:rsidRPr="00DB6677" w:rsidR="00F933FE" w:rsidP="00100F78" w:rsidRDefault="00F933FE" w14:paraId="6CE903E1" w14:textId="19057754">
      <w:pPr>
        <w:pStyle w:val="Lijstalinea"/>
        <w:numPr>
          <w:ilvl w:val="0"/>
          <w:numId w:val="14"/>
        </w:numPr>
        <w:ind w:left="360"/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 xml:space="preserve">De vragen zijn gericht op het </w:t>
      </w:r>
      <w:r w:rsidRPr="00DB6677" w:rsidR="00380058">
        <w:rPr>
          <w:rFonts w:ascii="Trebuchet MS" w:hAnsi="Trebuchet MS"/>
          <w:szCs w:val="20"/>
        </w:rPr>
        <w:t xml:space="preserve">identificeren en </w:t>
      </w:r>
      <w:r w:rsidRPr="00DB6677">
        <w:rPr>
          <w:rFonts w:ascii="Trebuchet MS" w:hAnsi="Trebuchet MS"/>
          <w:szCs w:val="20"/>
        </w:rPr>
        <w:t xml:space="preserve">onderzoeken </w:t>
      </w:r>
      <w:r w:rsidRPr="00DB6677" w:rsidR="00380058">
        <w:rPr>
          <w:rFonts w:ascii="Trebuchet MS" w:hAnsi="Trebuchet MS"/>
          <w:szCs w:val="20"/>
        </w:rPr>
        <w:t>van concrete situaties en anekdotes</w:t>
      </w:r>
      <w:r w:rsidRPr="00DB6677">
        <w:rPr>
          <w:rFonts w:ascii="Trebuchet MS" w:hAnsi="Trebuchet MS"/>
          <w:szCs w:val="20"/>
        </w:rPr>
        <w:t xml:space="preserve"> </w:t>
      </w:r>
      <w:r w:rsidR="00D2066D">
        <w:rPr>
          <w:rFonts w:ascii="Trebuchet MS" w:hAnsi="Trebuchet MS"/>
          <w:szCs w:val="20"/>
        </w:rPr>
        <w:t>.</w:t>
      </w:r>
    </w:p>
    <w:p w:rsidRPr="00DB6677" w:rsidR="00DE058C" w:rsidP="00100F78" w:rsidRDefault="00DE058C" w14:paraId="237CCDBD" w14:textId="01BF86CB">
      <w:pPr>
        <w:pStyle w:val="Lijstalinea"/>
        <w:numPr>
          <w:ilvl w:val="0"/>
          <w:numId w:val="14"/>
        </w:numPr>
        <w:ind w:left="360"/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De vragen zijn waarderend</w:t>
      </w:r>
      <w:r w:rsidRPr="00DB6677" w:rsidR="00C911C4">
        <w:rPr>
          <w:rFonts w:ascii="Trebuchet MS" w:hAnsi="Trebuchet MS"/>
          <w:szCs w:val="20"/>
        </w:rPr>
        <w:t xml:space="preserve"> en</w:t>
      </w:r>
      <w:r w:rsidRPr="00DB6677">
        <w:rPr>
          <w:rFonts w:ascii="Trebuchet MS" w:hAnsi="Trebuchet MS"/>
          <w:szCs w:val="20"/>
        </w:rPr>
        <w:t xml:space="preserve"> positief gericht</w:t>
      </w:r>
      <w:r w:rsidR="00D2066D">
        <w:rPr>
          <w:rFonts w:ascii="Trebuchet MS" w:hAnsi="Trebuchet MS"/>
          <w:szCs w:val="20"/>
        </w:rPr>
        <w:t>.</w:t>
      </w:r>
    </w:p>
    <w:p w:rsidRPr="00DB6677" w:rsidR="00100F78" w:rsidP="00100F78" w:rsidRDefault="00100F78" w14:paraId="70198420" w14:textId="2BA2D2D8">
      <w:pPr>
        <w:pStyle w:val="Lijstalinea"/>
        <w:numPr>
          <w:ilvl w:val="0"/>
          <w:numId w:val="14"/>
        </w:numPr>
        <w:ind w:left="360"/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Het proces is minstens zo belangrijk als de inhoud (zie doelen)</w:t>
      </w:r>
      <w:r w:rsidR="00D2066D">
        <w:rPr>
          <w:rFonts w:ascii="Trebuchet MS" w:hAnsi="Trebuchet MS"/>
          <w:szCs w:val="20"/>
        </w:rPr>
        <w:t>.</w:t>
      </w:r>
    </w:p>
    <w:p w:rsidR="007D549C" w:rsidP="00100F78" w:rsidRDefault="007D549C" w14:paraId="51C2F16C" w14:textId="7EC5E958">
      <w:pPr>
        <w:rPr>
          <w:rFonts w:ascii="Trebuchet MS" w:hAnsi="Trebuchet MS"/>
          <w:szCs w:val="20"/>
        </w:rPr>
      </w:pPr>
    </w:p>
    <w:p w:rsidRPr="00DB6677" w:rsidR="00D2066D" w:rsidP="00100F78" w:rsidRDefault="00D2066D" w14:paraId="0995E236" w14:textId="77777777">
      <w:pPr>
        <w:rPr>
          <w:rFonts w:ascii="Trebuchet MS" w:hAnsi="Trebuchet MS"/>
          <w:szCs w:val="20"/>
        </w:rPr>
      </w:pPr>
    </w:p>
    <w:p w:rsidR="00581863" w:rsidP="00581863" w:rsidRDefault="00581863" w14:paraId="28F2DEEC" w14:textId="3824069C">
      <w:pPr>
        <w:rPr>
          <w:rFonts w:ascii="Trebuchet MS" w:hAnsi="Trebuchet MS"/>
          <w:b/>
          <w:szCs w:val="20"/>
        </w:rPr>
      </w:pPr>
      <w:r w:rsidRPr="00DB6677">
        <w:rPr>
          <w:rFonts w:ascii="Trebuchet MS" w:hAnsi="Trebuchet MS"/>
          <w:b/>
          <w:szCs w:val="20"/>
        </w:rPr>
        <w:t xml:space="preserve">Hoe </w:t>
      </w:r>
      <w:r w:rsidRPr="00DB6677" w:rsidR="00E63ACB">
        <w:rPr>
          <w:rFonts w:ascii="Trebuchet MS" w:hAnsi="Trebuchet MS"/>
          <w:b/>
          <w:szCs w:val="20"/>
        </w:rPr>
        <w:t>interview je waarderend</w:t>
      </w:r>
      <w:r w:rsidRPr="00DB6677">
        <w:rPr>
          <w:rFonts w:ascii="Trebuchet MS" w:hAnsi="Trebuchet MS"/>
          <w:b/>
          <w:szCs w:val="20"/>
        </w:rPr>
        <w:t>?</w:t>
      </w:r>
    </w:p>
    <w:p w:rsidRPr="00DB6677" w:rsidR="00D2066D" w:rsidP="00581863" w:rsidRDefault="00D2066D" w14:paraId="591E6999" w14:textId="77777777">
      <w:pPr>
        <w:rPr>
          <w:rFonts w:ascii="Trebuchet MS" w:hAnsi="Trebuchet MS"/>
          <w:b/>
          <w:szCs w:val="20"/>
        </w:rPr>
      </w:pPr>
    </w:p>
    <w:p w:rsidRPr="00DB6677" w:rsidR="00581863" w:rsidP="00581863" w:rsidRDefault="00885EAB" w14:paraId="085ECB5F" w14:textId="55AD952A">
      <w:p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lastRenderedPageBreak/>
        <w:t xml:space="preserve">Belangrijk is dat </w:t>
      </w:r>
      <w:r w:rsidRPr="00DB6677" w:rsidR="006A7703">
        <w:rPr>
          <w:rFonts w:ascii="Trebuchet MS" w:hAnsi="Trebuchet MS"/>
          <w:szCs w:val="20"/>
        </w:rPr>
        <w:t xml:space="preserve">het interview een duidelijk focuspunt heeft. Als een </w:t>
      </w:r>
      <w:r w:rsidRPr="00DB6677" w:rsidR="00D96B5D">
        <w:rPr>
          <w:rFonts w:ascii="Trebuchet MS" w:hAnsi="Trebuchet MS"/>
          <w:szCs w:val="20"/>
        </w:rPr>
        <w:t>waarderend</w:t>
      </w:r>
      <w:r w:rsidRPr="00DB6677" w:rsidR="006A7703">
        <w:rPr>
          <w:rFonts w:ascii="Trebuchet MS" w:hAnsi="Trebuchet MS"/>
          <w:szCs w:val="20"/>
        </w:rPr>
        <w:t xml:space="preserve"> interview </w:t>
      </w:r>
      <w:r w:rsidRPr="00DB6677" w:rsidR="00D96B5D">
        <w:rPr>
          <w:rFonts w:ascii="Trebuchet MS" w:hAnsi="Trebuchet MS"/>
          <w:szCs w:val="20"/>
        </w:rPr>
        <w:t>te algemeen is (</w:t>
      </w:r>
      <w:r w:rsidRPr="00DB6677" w:rsidR="00267209">
        <w:rPr>
          <w:rFonts w:ascii="Trebuchet MS" w:hAnsi="Trebuchet MS"/>
          <w:szCs w:val="20"/>
        </w:rPr>
        <w:t>“V</w:t>
      </w:r>
      <w:r w:rsidRPr="00DB6677" w:rsidR="00D96B5D">
        <w:rPr>
          <w:rFonts w:ascii="Trebuchet MS" w:hAnsi="Trebuchet MS"/>
          <w:szCs w:val="20"/>
        </w:rPr>
        <w:t>ertel eens</w:t>
      </w:r>
      <w:r w:rsidRPr="00DB6677" w:rsidR="00267209">
        <w:rPr>
          <w:rFonts w:ascii="Trebuchet MS" w:hAnsi="Trebuchet MS"/>
          <w:szCs w:val="20"/>
        </w:rPr>
        <w:t xml:space="preserve"> </w:t>
      </w:r>
      <w:r w:rsidRPr="00DB6677" w:rsidR="00D96B5D">
        <w:rPr>
          <w:rFonts w:ascii="Trebuchet MS" w:hAnsi="Trebuchet MS"/>
          <w:szCs w:val="20"/>
        </w:rPr>
        <w:t xml:space="preserve">over een succes”) kan er wel een mooi energiek gesprek ontstaan maar is </w:t>
      </w:r>
      <w:r w:rsidRPr="00DB6677" w:rsidR="00267209">
        <w:rPr>
          <w:rFonts w:ascii="Trebuchet MS" w:hAnsi="Trebuchet MS"/>
          <w:szCs w:val="20"/>
        </w:rPr>
        <w:t>het minder effectief als verander</w:t>
      </w:r>
      <w:r w:rsidRPr="00DB6677" w:rsidR="00BE289A">
        <w:rPr>
          <w:rFonts w:ascii="Trebuchet MS" w:hAnsi="Trebuchet MS"/>
          <w:szCs w:val="20"/>
        </w:rPr>
        <w:t>interventie.</w:t>
      </w:r>
      <w:r w:rsidRPr="00DB6677" w:rsidR="005A54B9">
        <w:rPr>
          <w:rFonts w:ascii="Trebuchet MS" w:hAnsi="Trebuchet MS"/>
          <w:szCs w:val="20"/>
        </w:rPr>
        <w:t xml:space="preserve"> </w:t>
      </w:r>
      <w:r w:rsidRPr="00DB6677" w:rsidR="00396EDC">
        <w:rPr>
          <w:rFonts w:ascii="Trebuchet MS" w:hAnsi="Trebuchet MS"/>
          <w:szCs w:val="20"/>
        </w:rPr>
        <w:t xml:space="preserve">Daarnaast wordt de </w:t>
      </w:r>
      <w:r w:rsidRPr="00DB6677" w:rsidR="00B166F0">
        <w:rPr>
          <w:rFonts w:ascii="Trebuchet MS" w:hAnsi="Trebuchet MS"/>
          <w:szCs w:val="20"/>
        </w:rPr>
        <w:t xml:space="preserve">kwaliteit van het verhaal in sterke mate beïnvloed door </w:t>
      </w:r>
      <w:r w:rsidRPr="00DB6677" w:rsidR="00B166F0">
        <w:rPr>
          <w:rFonts w:ascii="Trebuchet MS" w:hAnsi="Trebuchet MS"/>
          <w:i/>
          <w:szCs w:val="20"/>
        </w:rPr>
        <w:t>de houding en vraagstelling van de gesprekspartner.</w:t>
      </w:r>
      <w:r w:rsidRPr="00DB6677" w:rsidR="00B166F0">
        <w:rPr>
          <w:rFonts w:ascii="Trebuchet MS" w:hAnsi="Trebuchet MS"/>
          <w:szCs w:val="20"/>
        </w:rPr>
        <w:t xml:space="preserve"> </w:t>
      </w:r>
    </w:p>
    <w:p w:rsidRPr="00DB6677" w:rsidR="00C911C4" w:rsidP="00581863" w:rsidRDefault="00C911C4" w14:paraId="7F404305" w14:textId="77777777">
      <w:pPr>
        <w:rPr>
          <w:rFonts w:ascii="Trebuchet MS" w:hAnsi="Trebuchet MS"/>
          <w:szCs w:val="20"/>
        </w:rPr>
      </w:pPr>
    </w:p>
    <w:p w:rsidRPr="00DB6677" w:rsidR="00744B89" w:rsidP="00581863" w:rsidRDefault="00744B89" w14:paraId="74BC88DC" w14:textId="0C3C8D44">
      <w:p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Tips</w:t>
      </w:r>
      <w:r w:rsidRPr="00DB6677" w:rsidR="00352E0B">
        <w:rPr>
          <w:rFonts w:ascii="Trebuchet MS" w:hAnsi="Trebuchet MS"/>
          <w:szCs w:val="20"/>
        </w:rPr>
        <w:t>:</w:t>
      </w:r>
    </w:p>
    <w:p w:rsidRPr="00DB6677" w:rsidR="00D23AC1" w:rsidP="4AD31869" w:rsidRDefault="00E9541F" w14:paraId="5CBBAC2E" w14:textId="64583D6B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 w:rsidRPr="4AD31869">
        <w:rPr>
          <w:rFonts w:ascii="Trebuchet MS" w:hAnsi="Trebuchet MS"/>
        </w:rPr>
        <w:t xml:space="preserve">Ervaar eerst zelf de werking van een </w:t>
      </w:r>
      <w:r w:rsidRPr="4AD31869" w:rsidR="00D23AC1">
        <w:rPr>
          <w:rFonts w:ascii="Trebuchet MS" w:hAnsi="Trebuchet MS"/>
        </w:rPr>
        <w:t>waarderend interview</w:t>
      </w:r>
      <w:r w:rsidRPr="4AD31869" w:rsidR="009A791E">
        <w:rPr>
          <w:rFonts w:ascii="Trebuchet MS" w:hAnsi="Trebuchet MS"/>
        </w:rPr>
        <w:t>,</w:t>
      </w:r>
      <w:r w:rsidRPr="4AD31869">
        <w:rPr>
          <w:rFonts w:ascii="Trebuchet MS" w:hAnsi="Trebuchet MS"/>
        </w:rPr>
        <w:t xml:space="preserve"> voordat je dit </w:t>
      </w:r>
      <w:r w:rsidRPr="4AD31869" w:rsidR="00D23AC1">
        <w:rPr>
          <w:rFonts w:ascii="Trebuchet MS" w:hAnsi="Trebuchet MS"/>
        </w:rPr>
        <w:t>als opdracht meege</w:t>
      </w:r>
      <w:r w:rsidRPr="4AD31869">
        <w:rPr>
          <w:rFonts w:ascii="Trebuchet MS" w:hAnsi="Trebuchet MS"/>
        </w:rPr>
        <w:t xml:space="preserve">eft </w:t>
      </w:r>
      <w:r w:rsidRPr="4AD31869" w:rsidR="2CDD3273">
        <w:rPr>
          <w:rFonts w:ascii="Trebuchet MS" w:hAnsi="Trebuchet MS"/>
        </w:rPr>
        <w:t>aan</w:t>
      </w:r>
      <w:r w:rsidRPr="4AD31869">
        <w:rPr>
          <w:rFonts w:ascii="Trebuchet MS" w:hAnsi="Trebuchet MS"/>
        </w:rPr>
        <w:t xml:space="preserve"> anderen</w:t>
      </w:r>
      <w:r w:rsidRPr="4AD31869" w:rsidR="00C911C4">
        <w:rPr>
          <w:rFonts w:ascii="Trebuchet MS" w:hAnsi="Trebuchet MS"/>
        </w:rPr>
        <w:t>.</w:t>
      </w:r>
    </w:p>
    <w:p w:rsidRPr="00DB6677" w:rsidR="00744B89" w:rsidP="00744B89" w:rsidRDefault="00744B89" w14:paraId="7FDB4632" w14:textId="76D8D3FC">
      <w:pPr>
        <w:numPr>
          <w:ilvl w:val="0"/>
          <w:numId w:val="7"/>
        </w:num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 xml:space="preserve">Probeer oprecht nieuwsgierig te zijn naar het verhaal van de ander en neem een </w:t>
      </w:r>
      <w:r w:rsidRPr="00DB6677" w:rsidR="00C911C4">
        <w:rPr>
          <w:rFonts w:ascii="Trebuchet MS" w:hAnsi="Trebuchet MS"/>
          <w:szCs w:val="20"/>
        </w:rPr>
        <w:t xml:space="preserve">open </w:t>
      </w:r>
      <w:r w:rsidRPr="00DB6677">
        <w:rPr>
          <w:rFonts w:ascii="Trebuchet MS" w:hAnsi="Trebuchet MS"/>
          <w:szCs w:val="20"/>
        </w:rPr>
        <w:t>houding aan van ‘niet weten’</w:t>
      </w:r>
      <w:r w:rsidRPr="00DB6677" w:rsidR="00C911C4">
        <w:rPr>
          <w:rFonts w:ascii="Trebuchet MS" w:hAnsi="Trebuchet MS"/>
          <w:szCs w:val="20"/>
        </w:rPr>
        <w:t>.</w:t>
      </w:r>
    </w:p>
    <w:p w:rsidRPr="00DB6677" w:rsidR="00090E28" w:rsidP="007D47F4" w:rsidRDefault="00744B89" w14:paraId="7BC267C6" w14:textId="05F1EA9E">
      <w:pPr>
        <w:numPr>
          <w:ilvl w:val="0"/>
          <w:numId w:val="7"/>
        </w:num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Gebruik de vragen als richtlijn en laat het interview zijn eigen richting en tempo ontwikkelen</w:t>
      </w:r>
      <w:r w:rsidR="00FB5AA4">
        <w:rPr>
          <w:rFonts w:ascii="Trebuchet MS" w:hAnsi="Trebuchet MS"/>
          <w:szCs w:val="20"/>
        </w:rPr>
        <w:t>.</w:t>
      </w:r>
    </w:p>
    <w:p w:rsidRPr="00DB6677" w:rsidR="00744B89" w:rsidP="4AD31869" w:rsidRDefault="00685C2D" w14:paraId="6C13FFD4" w14:textId="0B9F85E6">
      <w:pPr>
        <w:numPr>
          <w:ilvl w:val="0"/>
          <w:numId w:val="7"/>
        </w:numPr>
        <w:rPr>
          <w:rFonts w:ascii="Trebuchet MS" w:hAnsi="Trebuchet MS"/>
        </w:rPr>
      </w:pPr>
      <w:r w:rsidRPr="4AD31869">
        <w:rPr>
          <w:rFonts w:ascii="Trebuchet MS" w:hAnsi="Trebuchet MS"/>
        </w:rPr>
        <w:t xml:space="preserve">Vraag door. </w:t>
      </w:r>
      <w:r w:rsidRPr="4AD31869" w:rsidR="00744B89">
        <w:rPr>
          <w:rFonts w:ascii="Trebuchet MS" w:hAnsi="Trebuchet MS"/>
        </w:rPr>
        <w:t xml:space="preserve">Ga op zoek naar </w:t>
      </w:r>
      <w:r w:rsidRPr="4AD31869">
        <w:rPr>
          <w:rFonts w:ascii="Trebuchet MS" w:hAnsi="Trebuchet MS"/>
        </w:rPr>
        <w:t>het</w:t>
      </w:r>
      <w:r w:rsidRPr="4AD31869" w:rsidR="00744B89">
        <w:rPr>
          <w:rFonts w:ascii="Trebuchet MS" w:hAnsi="Trebuchet MS"/>
        </w:rPr>
        <w:t xml:space="preserve"> verha</w:t>
      </w:r>
      <w:r w:rsidRPr="4AD31869">
        <w:rPr>
          <w:rFonts w:ascii="Trebuchet MS" w:hAnsi="Trebuchet MS"/>
        </w:rPr>
        <w:t>al</w:t>
      </w:r>
      <w:r w:rsidRPr="4AD31869" w:rsidR="00744B89">
        <w:rPr>
          <w:rFonts w:ascii="Trebuchet MS" w:hAnsi="Trebuchet MS"/>
        </w:rPr>
        <w:t xml:space="preserve"> en vraag naar het hoe, wat, waar, wanneer en waarom </w:t>
      </w:r>
      <w:r w:rsidRPr="4AD31869" w:rsidR="756AA4E2">
        <w:rPr>
          <w:rFonts w:ascii="Trebuchet MS" w:hAnsi="Trebuchet MS"/>
        </w:rPr>
        <w:t xml:space="preserve">achter het verhaal. </w:t>
      </w:r>
      <w:r w:rsidRPr="4AD31869" w:rsidR="00693E40">
        <w:rPr>
          <w:rFonts w:ascii="Trebuchet MS" w:hAnsi="Trebuchet MS"/>
        </w:rPr>
        <w:t xml:space="preserve">Het is belangrijk om deze situaties concreet voor ogen te krijgen. </w:t>
      </w:r>
      <w:r w:rsidRPr="4AD31869" w:rsidR="00744B89">
        <w:rPr>
          <w:rFonts w:ascii="Trebuchet MS" w:hAnsi="Trebuchet MS"/>
        </w:rPr>
        <w:t>Gebruik aanvullende vragen zoals:</w:t>
      </w:r>
    </w:p>
    <w:p w:rsidRPr="00DB6677" w:rsidR="00744B89" w:rsidP="00CE7D5D" w:rsidRDefault="00744B89" w14:paraId="564A4D3E" w14:textId="77777777">
      <w:pPr>
        <w:numPr>
          <w:ilvl w:val="1"/>
          <w:numId w:val="7"/>
        </w:num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Kun je daar meer over vertellen?</w:t>
      </w:r>
    </w:p>
    <w:p w:rsidRPr="00DB6677" w:rsidR="00744B89" w:rsidP="00CE7D5D" w:rsidRDefault="00744B89" w14:paraId="7B822CA5" w14:textId="1AA7C10F">
      <w:pPr>
        <w:numPr>
          <w:ilvl w:val="1"/>
          <w:numId w:val="7"/>
        </w:num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Waarom was dat belangrijk voor je</w:t>
      </w:r>
      <w:r w:rsidRPr="00DB6677" w:rsidR="00B403BD">
        <w:rPr>
          <w:rFonts w:ascii="Trebuchet MS" w:hAnsi="Trebuchet MS"/>
          <w:szCs w:val="20"/>
        </w:rPr>
        <w:t>?</w:t>
      </w:r>
    </w:p>
    <w:p w:rsidRPr="00DB6677" w:rsidR="00C616CD" w:rsidP="00CE7D5D" w:rsidRDefault="00744B89" w14:paraId="1BF1D2FB" w14:textId="77777777">
      <w:pPr>
        <w:numPr>
          <w:ilvl w:val="1"/>
          <w:numId w:val="7"/>
        </w:num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Wat was jouw bijdrage daaraan?</w:t>
      </w:r>
    </w:p>
    <w:p w:rsidRPr="00DB6677" w:rsidR="00D3707F" w:rsidP="00C616CD" w:rsidRDefault="00D3707F" w14:paraId="0614C105" w14:textId="7749535E">
      <w:pPr>
        <w:ind w:left="360"/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D</w:t>
      </w:r>
      <w:r w:rsidRPr="00DB6677" w:rsidR="00685C2D">
        <w:rPr>
          <w:rFonts w:ascii="Trebuchet MS" w:hAnsi="Trebuchet MS"/>
          <w:szCs w:val="20"/>
        </w:rPr>
        <w:t>oorvragen</w:t>
      </w:r>
      <w:r w:rsidRPr="00DB6677">
        <w:rPr>
          <w:rFonts w:ascii="Trebuchet MS" w:hAnsi="Trebuchet MS"/>
          <w:szCs w:val="20"/>
        </w:rPr>
        <w:t xml:space="preserve"> stimuleert om details in de verhalen naar boven te krijgen. Het maakt het spannend en rijker. </w:t>
      </w:r>
      <w:r w:rsidRPr="00DB6677" w:rsidR="00610F9F">
        <w:rPr>
          <w:rFonts w:ascii="Trebuchet MS" w:hAnsi="Trebuchet MS"/>
          <w:szCs w:val="20"/>
        </w:rPr>
        <w:t xml:space="preserve">Het doorvragen versterkt </w:t>
      </w:r>
      <w:r w:rsidRPr="00DB6677">
        <w:rPr>
          <w:rFonts w:ascii="Trebuchet MS" w:hAnsi="Trebuchet MS"/>
          <w:szCs w:val="20"/>
        </w:rPr>
        <w:t xml:space="preserve">de betrokkenheid van de interviewer bij het gesprek en </w:t>
      </w:r>
      <w:r w:rsidRPr="00DB6677" w:rsidR="00C911C4">
        <w:rPr>
          <w:rFonts w:ascii="Trebuchet MS" w:hAnsi="Trebuchet MS"/>
          <w:szCs w:val="20"/>
        </w:rPr>
        <w:t xml:space="preserve">bij </w:t>
      </w:r>
      <w:r w:rsidRPr="00DB6677">
        <w:rPr>
          <w:rFonts w:ascii="Trebuchet MS" w:hAnsi="Trebuchet MS"/>
          <w:szCs w:val="20"/>
        </w:rPr>
        <w:t xml:space="preserve">de persoon die wordt geïnterviewd. </w:t>
      </w:r>
      <w:r w:rsidRPr="00DB6677" w:rsidR="00610F9F">
        <w:rPr>
          <w:rFonts w:ascii="Trebuchet MS" w:hAnsi="Trebuchet MS"/>
          <w:szCs w:val="20"/>
        </w:rPr>
        <w:t>De interviewer</w:t>
      </w:r>
      <w:r w:rsidRPr="00DB6677">
        <w:rPr>
          <w:rFonts w:ascii="Trebuchet MS" w:hAnsi="Trebuchet MS"/>
          <w:szCs w:val="20"/>
        </w:rPr>
        <w:t xml:space="preserve"> prikkelt de </w:t>
      </w:r>
      <w:r w:rsidRPr="00DB6677" w:rsidR="002C4E31">
        <w:rPr>
          <w:rFonts w:ascii="Trebuchet MS" w:hAnsi="Trebuchet MS"/>
          <w:szCs w:val="20"/>
        </w:rPr>
        <w:t>geïnterviewde</w:t>
      </w:r>
      <w:r w:rsidRPr="00DB6677">
        <w:rPr>
          <w:rFonts w:ascii="Trebuchet MS" w:hAnsi="Trebuchet MS"/>
          <w:szCs w:val="20"/>
        </w:rPr>
        <w:t xml:space="preserve"> om een tandje verder te gaan. Doorvragen vergroot het vertrouwen in het gesprek</w:t>
      </w:r>
      <w:r w:rsidRPr="00DB6677" w:rsidR="00C911C4">
        <w:rPr>
          <w:rFonts w:ascii="Trebuchet MS" w:hAnsi="Trebuchet MS"/>
          <w:szCs w:val="20"/>
        </w:rPr>
        <w:t>.</w:t>
      </w:r>
    </w:p>
    <w:p w:rsidRPr="00DB6677" w:rsidR="00744B89" w:rsidP="00744B89" w:rsidRDefault="00D3707F" w14:paraId="06AA155A" w14:textId="531041D8">
      <w:pPr>
        <w:numPr>
          <w:ilvl w:val="0"/>
          <w:numId w:val="7"/>
        </w:num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Geef ruimte aan stiltes</w:t>
      </w:r>
      <w:r w:rsidRPr="00DB6677" w:rsidR="00C911C4">
        <w:rPr>
          <w:rFonts w:ascii="Trebuchet MS" w:hAnsi="Trebuchet MS"/>
          <w:szCs w:val="20"/>
        </w:rPr>
        <w:t>.</w:t>
      </w:r>
    </w:p>
    <w:p w:rsidRPr="00DB6677" w:rsidR="00693E40" w:rsidP="00744B89" w:rsidRDefault="00693E40" w14:paraId="4601D2AB" w14:textId="31BAEFAF">
      <w:pPr>
        <w:numPr>
          <w:ilvl w:val="0"/>
          <w:numId w:val="7"/>
        </w:num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 xml:space="preserve">De interviewer brengt </w:t>
      </w:r>
      <w:r w:rsidRPr="00DB6677">
        <w:rPr>
          <w:rFonts w:ascii="Trebuchet MS" w:hAnsi="Trebuchet MS"/>
          <w:szCs w:val="20"/>
          <w:u w:val="single"/>
        </w:rPr>
        <w:t>niet</w:t>
      </w:r>
      <w:r w:rsidRPr="00DB6677">
        <w:rPr>
          <w:rFonts w:ascii="Trebuchet MS" w:hAnsi="Trebuchet MS"/>
          <w:szCs w:val="20"/>
        </w:rPr>
        <w:t xml:space="preserve"> zijn eigen verhaal in</w:t>
      </w:r>
      <w:r w:rsidRPr="00DB6677" w:rsidR="00C911C4">
        <w:rPr>
          <w:rFonts w:ascii="Trebuchet MS" w:hAnsi="Trebuchet MS"/>
          <w:szCs w:val="20"/>
        </w:rPr>
        <w:t>.</w:t>
      </w:r>
    </w:p>
    <w:p w:rsidRPr="00DB6677" w:rsidR="00F50206" w:rsidP="00E3056D" w:rsidRDefault="00F50206" w14:paraId="5E486D8E" w14:textId="6B89DBD9">
      <w:pPr>
        <w:pStyle w:val="Lijstalinea"/>
        <w:numPr>
          <w:ilvl w:val="0"/>
          <w:numId w:val="7"/>
        </w:num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Buig eventuele negatieve informatie om: achter elk negatief verhaal zit een wens, een verlangen naar iets dat kennelijk in de huidige situatie ontbreekt. Vraag de ander wat het is dat hij/zij graag zou willen zien</w:t>
      </w:r>
      <w:r w:rsidRPr="00DB6677" w:rsidR="00C911C4">
        <w:rPr>
          <w:rFonts w:ascii="Trebuchet MS" w:hAnsi="Trebuchet MS"/>
          <w:szCs w:val="20"/>
        </w:rPr>
        <w:t>.</w:t>
      </w:r>
    </w:p>
    <w:p w:rsidRPr="00DB6677" w:rsidR="00D3707F" w:rsidP="00744B89" w:rsidRDefault="00D3707F" w14:paraId="4EFBD412" w14:textId="22C3F46B">
      <w:pPr>
        <w:numPr>
          <w:ilvl w:val="0"/>
          <w:numId w:val="7"/>
        </w:num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 xml:space="preserve">Maak tijdens het gesprek aantekeningen </w:t>
      </w:r>
      <w:r w:rsidRPr="00DB6677" w:rsidR="00813A8F">
        <w:rPr>
          <w:rFonts w:ascii="Trebuchet MS" w:hAnsi="Trebuchet MS"/>
          <w:szCs w:val="20"/>
        </w:rPr>
        <w:t>in steekwoorden</w:t>
      </w:r>
      <w:r w:rsidRPr="00DB6677">
        <w:rPr>
          <w:rFonts w:ascii="Trebuchet MS" w:hAnsi="Trebuchet MS"/>
          <w:szCs w:val="20"/>
        </w:rPr>
        <w:t>, zodat je het later kunt terug</w:t>
      </w:r>
      <w:r w:rsidRPr="00DB6677" w:rsidR="00813A8F">
        <w:rPr>
          <w:rFonts w:ascii="Trebuchet MS" w:hAnsi="Trebuchet MS"/>
          <w:szCs w:val="20"/>
        </w:rPr>
        <w:t xml:space="preserve"> </w:t>
      </w:r>
      <w:r w:rsidRPr="00DB6677">
        <w:rPr>
          <w:rFonts w:ascii="Trebuchet MS" w:hAnsi="Trebuchet MS"/>
          <w:szCs w:val="20"/>
        </w:rPr>
        <w:t>vertellen</w:t>
      </w:r>
      <w:r w:rsidRPr="00DB6677" w:rsidR="002C4E31">
        <w:rPr>
          <w:rFonts w:ascii="Trebuchet MS" w:hAnsi="Trebuchet MS"/>
          <w:szCs w:val="20"/>
        </w:rPr>
        <w:t xml:space="preserve">. Dit kan </w:t>
      </w:r>
      <w:r w:rsidRPr="00DB6677" w:rsidR="00813A8F">
        <w:rPr>
          <w:rFonts w:ascii="Trebuchet MS" w:hAnsi="Trebuchet MS"/>
          <w:szCs w:val="20"/>
        </w:rPr>
        <w:t xml:space="preserve">ook </w:t>
      </w:r>
      <w:r w:rsidRPr="00DB6677" w:rsidR="002C4E31">
        <w:rPr>
          <w:rFonts w:ascii="Trebuchet MS" w:hAnsi="Trebuchet MS"/>
          <w:szCs w:val="20"/>
        </w:rPr>
        <w:t xml:space="preserve">een </w:t>
      </w:r>
      <w:proofErr w:type="spellStart"/>
      <w:r w:rsidRPr="00DB6677" w:rsidR="002C4E31">
        <w:rPr>
          <w:rFonts w:ascii="Trebuchet MS" w:hAnsi="Trebuchet MS"/>
          <w:szCs w:val="20"/>
        </w:rPr>
        <w:t>mindmap</w:t>
      </w:r>
      <w:proofErr w:type="spellEnd"/>
      <w:r w:rsidRPr="00DB6677" w:rsidR="002C4E31">
        <w:rPr>
          <w:rFonts w:ascii="Trebuchet MS" w:hAnsi="Trebuchet MS"/>
          <w:szCs w:val="20"/>
        </w:rPr>
        <w:t xml:space="preserve"> zijn</w:t>
      </w:r>
      <w:r w:rsidRPr="00DB6677" w:rsidR="00C911C4">
        <w:rPr>
          <w:rFonts w:ascii="Trebuchet MS" w:hAnsi="Trebuchet MS"/>
          <w:szCs w:val="20"/>
        </w:rPr>
        <w:t>.</w:t>
      </w:r>
    </w:p>
    <w:p w:rsidRPr="00DB6677" w:rsidR="00F50206" w:rsidP="00F50206" w:rsidRDefault="00D3707F" w14:paraId="7920788F" w14:textId="5284659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Geef aan het einde terug hoe je het gesprek hebt ervaren en vraag naa</w:t>
      </w:r>
      <w:r w:rsidRPr="00DB6677" w:rsidR="002C4E31">
        <w:rPr>
          <w:rFonts w:ascii="Trebuchet MS" w:hAnsi="Trebuchet MS"/>
          <w:szCs w:val="20"/>
        </w:rPr>
        <w:t>r</w:t>
      </w:r>
      <w:r w:rsidRPr="00DB6677">
        <w:rPr>
          <w:rFonts w:ascii="Trebuchet MS" w:hAnsi="Trebuchet MS"/>
          <w:szCs w:val="20"/>
        </w:rPr>
        <w:t xml:space="preserve"> de beleving van de ander</w:t>
      </w:r>
      <w:r w:rsidRPr="00DB6677" w:rsidR="002C4E31">
        <w:rPr>
          <w:rFonts w:ascii="Trebuchet MS" w:hAnsi="Trebuchet MS"/>
          <w:szCs w:val="20"/>
        </w:rPr>
        <w:t>.</w:t>
      </w:r>
      <w:r w:rsidRPr="00DB6677" w:rsidR="00E76275">
        <w:rPr>
          <w:rFonts w:ascii="Trebuchet MS" w:hAnsi="Trebuchet MS"/>
          <w:szCs w:val="20"/>
        </w:rPr>
        <w:t xml:space="preserve"> En b</w:t>
      </w:r>
      <w:r w:rsidRPr="00DB6677">
        <w:rPr>
          <w:rFonts w:ascii="Trebuchet MS" w:hAnsi="Trebuchet MS"/>
          <w:szCs w:val="20"/>
        </w:rPr>
        <w:t>edank de ander voor het gesprek</w:t>
      </w:r>
      <w:r w:rsidRPr="00DB6677" w:rsidR="00C911C4">
        <w:rPr>
          <w:rFonts w:ascii="Trebuchet MS" w:hAnsi="Trebuchet MS"/>
          <w:szCs w:val="20"/>
        </w:rPr>
        <w:t>.</w:t>
      </w:r>
    </w:p>
    <w:p w:rsidR="006917DA" w:rsidP="00F50206" w:rsidRDefault="006917DA" w14:paraId="35CCB3F6" w14:textId="555744E4">
      <w:pPr>
        <w:rPr>
          <w:rFonts w:ascii="Trebuchet MS" w:hAnsi="Trebuchet MS"/>
          <w:szCs w:val="20"/>
        </w:rPr>
      </w:pPr>
    </w:p>
    <w:p w:rsidRPr="00DB6677" w:rsidR="00093A22" w:rsidP="00F50206" w:rsidRDefault="00093A22" w14:paraId="0FFACB7A" w14:textId="77777777">
      <w:pPr>
        <w:rPr>
          <w:rFonts w:ascii="Trebuchet MS" w:hAnsi="Trebuchet MS"/>
          <w:szCs w:val="20"/>
        </w:rPr>
      </w:pPr>
    </w:p>
    <w:p w:rsidR="00576644" w:rsidP="00581863" w:rsidRDefault="00662D7E" w14:paraId="1A8A4E07" w14:textId="7A632189">
      <w:pPr>
        <w:rPr>
          <w:rFonts w:ascii="Trebuchet MS" w:hAnsi="Trebuchet MS"/>
          <w:b/>
          <w:szCs w:val="20"/>
        </w:rPr>
      </w:pPr>
      <w:r w:rsidRPr="00DB6677">
        <w:rPr>
          <w:rFonts w:ascii="Trebuchet MS" w:hAnsi="Trebuchet MS"/>
          <w:b/>
          <w:szCs w:val="20"/>
        </w:rPr>
        <w:t>Wie interviewt wie?</w:t>
      </w:r>
    </w:p>
    <w:p w:rsidRPr="00DB6677" w:rsidR="00093A22" w:rsidP="00581863" w:rsidRDefault="00093A22" w14:paraId="480A7C81" w14:textId="77777777">
      <w:pPr>
        <w:rPr>
          <w:rFonts w:ascii="Trebuchet MS" w:hAnsi="Trebuchet MS"/>
          <w:b/>
          <w:szCs w:val="20"/>
        </w:rPr>
      </w:pPr>
    </w:p>
    <w:p w:rsidRPr="00DB6677" w:rsidR="00C911C4" w:rsidP="4AD31869" w:rsidRDefault="00E0737A" w14:paraId="6AF24BBF" w14:textId="77777777">
      <w:pPr>
        <w:rPr>
          <w:rFonts w:ascii="Trebuchet MS" w:hAnsi="Trebuchet MS"/>
        </w:rPr>
      </w:pPr>
      <w:r w:rsidRPr="4AD31869">
        <w:rPr>
          <w:rFonts w:ascii="Trebuchet MS" w:hAnsi="Trebuchet MS"/>
        </w:rPr>
        <w:t xml:space="preserve">Het </w:t>
      </w:r>
      <w:r w:rsidRPr="4AD31869" w:rsidR="00F6282F">
        <w:rPr>
          <w:rFonts w:ascii="Trebuchet MS" w:hAnsi="Trebuchet MS"/>
        </w:rPr>
        <w:t xml:space="preserve">houden van een waarderend interview </w:t>
      </w:r>
      <w:r w:rsidRPr="4AD31869">
        <w:rPr>
          <w:rFonts w:ascii="Trebuchet MS" w:hAnsi="Trebuchet MS"/>
        </w:rPr>
        <w:t xml:space="preserve">is </w:t>
      </w:r>
      <w:r w:rsidRPr="4AD31869" w:rsidR="00F6282F">
        <w:rPr>
          <w:rFonts w:ascii="Trebuchet MS" w:hAnsi="Trebuchet MS"/>
        </w:rPr>
        <w:t>een interventie op zich</w:t>
      </w:r>
      <w:r w:rsidRPr="4AD31869">
        <w:rPr>
          <w:rFonts w:ascii="Trebuchet MS" w:hAnsi="Trebuchet MS"/>
        </w:rPr>
        <w:t>. Achterliggend</w:t>
      </w:r>
      <w:r w:rsidRPr="4AD31869" w:rsidR="004C2DC7">
        <w:rPr>
          <w:rFonts w:ascii="Trebuchet MS" w:hAnsi="Trebuchet MS"/>
        </w:rPr>
        <w:t xml:space="preserve"> principe is dat er iets ontstaat tussen </w:t>
      </w:r>
      <w:r w:rsidRPr="4AD31869" w:rsidR="0084709F">
        <w:rPr>
          <w:rFonts w:ascii="Trebuchet MS" w:hAnsi="Trebuchet MS"/>
        </w:rPr>
        <w:t xml:space="preserve">de </w:t>
      </w:r>
      <w:r w:rsidRPr="4AD31869" w:rsidR="004C2DC7">
        <w:rPr>
          <w:rFonts w:ascii="Trebuchet MS" w:hAnsi="Trebuchet MS"/>
        </w:rPr>
        <w:t>mensen</w:t>
      </w:r>
      <w:r w:rsidRPr="4AD31869" w:rsidR="0084709F">
        <w:rPr>
          <w:rFonts w:ascii="Trebuchet MS" w:hAnsi="Trebuchet MS"/>
        </w:rPr>
        <w:t xml:space="preserve"> die het waarderend interview doen.</w:t>
      </w:r>
      <w:r w:rsidRPr="4AD31869" w:rsidR="004C2DC7">
        <w:rPr>
          <w:rFonts w:ascii="Trebuchet MS" w:hAnsi="Trebuchet MS"/>
        </w:rPr>
        <w:t xml:space="preserve"> </w:t>
      </w:r>
    </w:p>
    <w:p w:rsidRPr="00DB6677" w:rsidR="00C911C4" w:rsidP="00662D7E" w:rsidRDefault="00C911C4" w14:paraId="73EE4A64" w14:textId="77777777">
      <w:pPr>
        <w:rPr>
          <w:rFonts w:ascii="Trebuchet MS" w:hAnsi="Trebuchet MS"/>
          <w:szCs w:val="20"/>
        </w:rPr>
      </w:pPr>
    </w:p>
    <w:p w:rsidRPr="00DB6677" w:rsidR="00662D7E" w:rsidP="00662D7E" w:rsidRDefault="004F7995" w14:paraId="1D166935" w14:textId="6C50D452">
      <w:p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>Tips:</w:t>
      </w:r>
    </w:p>
    <w:p w:rsidRPr="00DB6677" w:rsidR="007A1FA4" w:rsidP="00662D7E" w:rsidRDefault="007A1FA4" w14:paraId="1436E550" w14:textId="7C7B6540">
      <w:pPr>
        <w:pStyle w:val="Lijstalinea"/>
        <w:numPr>
          <w:ilvl w:val="0"/>
          <w:numId w:val="15"/>
        </w:num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 xml:space="preserve">Waarderend interviewen </w:t>
      </w:r>
      <w:r w:rsidRPr="00DB6677" w:rsidR="00C911C4">
        <w:rPr>
          <w:rFonts w:ascii="Trebuchet MS" w:hAnsi="Trebuchet MS"/>
          <w:szCs w:val="20"/>
        </w:rPr>
        <w:t>is</w:t>
      </w:r>
      <w:r w:rsidRPr="00DB6677">
        <w:rPr>
          <w:rFonts w:ascii="Trebuchet MS" w:hAnsi="Trebuchet MS"/>
          <w:szCs w:val="20"/>
        </w:rPr>
        <w:t xml:space="preserve"> het </w:t>
      </w:r>
      <w:r w:rsidRPr="00DB6677" w:rsidR="00B616F0">
        <w:rPr>
          <w:rFonts w:ascii="Trebuchet MS" w:hAnsi="Trebuchet MS"/>
          <w:szCs w:val="20"/>
        </w:rPr>
        <w:t>krachtigst</w:t>
      </w:r>
      <w:r w:rsidRPr="00DB6677">
        <w:rPr>
          <w:rFonts w:ascii="Trebuchet MS" w:hAnsi="Trebuchet MS"/>
          <w:szCs w:val="20"/>
        </w:rPr>
        <w:t xml:space="preserve"> </w:t>
      </w:r>
      <w:r w:rsidRPr="00DB6677" w:rsidR="00C911C4">
        <w:rPr>
          <w:rFonts w:ascii="Trebuchet MS" w:hAnsi="Trebuchet MS"/>
          <w:szCs w:val="20"/>
        </w:rPr>
        <w:t xml:space="preserve">in een </w:t>
      </w:r>
      <w:r w:rsidRPr="00DB6677">
        <w:rPr>
          <w:rFonts w:ascii="Trebuchet MS" w:hAnsi="Trebuchet MS"/>
          <w:szCs w:val="20"/>
        </w:rPr>
        <w:t>1 op 1</w:t>
      </w:r>
      <w:r w:rsidRPr="00DB6677" w:rsidR="00C911C4">
        <w:rPr>
          <w:rFonts w:ascii="Trebuchet MS" w:hAnsi="Trebuchet MS"/>
          <w:szCs w:val="20"/>
        </w:rPr>
        <w:t xml:space="preserve"> situatie.</w:t>
      </w:r>
    </w:p>
    <w:p w:rsidRPr="00DB6677" w:rsidR="00576644" w:rsidP="00662D7E" w:rsidRDefault="003E49DE" w14:paraId="71447D1D" w14:textId="4FF4FEAD">
      <w:pPr>
        <w:pStyle w:val="Lijstalinea"/>
        <w:numPr>
          <w:ilvl w:val="0"/>
          <w:numId w:val="15"/>
        </w:numPr>
        <w:rPr>
          <w:rFonts w:ascii="Trebuchet MS" w:hAnsi="Trebuchet MS"/>
          <w:szCs w:val="20"/>
        </w:rPr>
      </w:pPr>
      <w:r w:rsidRPr="00DB6677">
        <w:rPr>
          <w:rFonts w:ascii="Trebuchet MS" w:hAnsi="Trebuchet MS"/>
          <w:szCs w:val="20"/>
        </w:rPr>
        <w:t xml:space="preserve">Laat nieuwe verbindingen ontstaan tussen mensen. </w:t>
      </w:r>
      <w:r w:rsidRPr="00DB6677" w:rsidR="00A66F82">
        <w:rPr>
          <w:rFonts w:ascii="Trebuchet MS" w:hAnsi="Trebuchet MS"/>
          <w:szCs w:val="20"/>
        </w:rPr>
        <w:t xml:space="preserve">Deze ontstaan door mensen te interviewen die </w:t>
      </w:r>
      <w:r w:rsidRPr="00DB6677" w:rsidR="00CE1118">
        <w:rPr>
          <w:rFonts w:ascii="Trebuchet MS" w:hAnsi="Trebuchet MS"/>
          <w:szCs w:val="20"/>
        </w:rPr>
        <w:t>van elkaar verschillen</w:t>
      </w:r>
      <w:r w:rsidRPr="00DB6677" w:rsidR="00C911C4">
        <w:rPr>
          <w:rFonts w:ascii="Trebuchet MS" w:hAnsi="Trebuchet MS"/>
          <w:szCs w:val="20"/>
        </w:rPr>
        <w:t xml:space="preserve">, </w:t>
      </w:r>
      <w:r w:rsidRPr="00DB6677" w:rsidR="00CE1118">
        <w:rPr>
          <w:rFonts w:ascii="Trebuchet MS" w:hAnsi="Trebuchet MS"/>
          <w:szCs w:val="20"/>
        </w:rPr>
        <w:t>die in het werk of leven minder met elkaar te maken hebben</w:t>
      </w:r>
      <w:r w:rsidRPr="00DB6677" w:rsidR="00083C23">
        <w:rPr>
          <w:rFonts w:ascii="Trebuchet MS" w:hAnsi="Trebuchet MS"/>
          <w:szCs w:val="20"/>
        </w:rPr>
        <w:t xml:space="preserve"> of over bepaalde zaken nooit spreken. </w:t>
      </w:r>
      <w:r w:rsidRPr="00DB6677" w:rsidR="00B616F0">
        <w:rPr>
          <w:rFonts w:ascii="Trebuchet MS" w:hAnsi="Trebuchet MS"/>
          <w:szCs w:val="20"/>
        </w:rPr>
        <w:t>I</w:t>
      </w:r>
      <w:r w:rsidRPr="00DB6677" w:rsidR="00140885">
        <w:rPr>
          <w:rFonts w:ascii="Trebuchet MS" w:hAnsi="Trebuchet MS"/>
          <w:szCs w:val="20"/>
        </w:rPr>
        <w:t xml:space="preserve">nterview </w:t>
      </w:r>
      <w:r w:rsidRPr="00DB6677" w:rsidR="00083C23">
        <w:rPr>
          <w:rFonts w:ascii="Trebuchet MS" w:hAnsi="Trebuchet MS"/>
          <w:szCs w:val="20"/>
        </w:rPr>
        <w:t xml:space="preserve">bijvoorbeeld </w:t>
      </w:r>
      <w:r w:rsidRPr="00DB6677" w:rsidR="00140885">
        <w:rPr>
          <w:rFonts w:ascii="Trebuchet MS" w:hAnsi="Trebuchet MS"/>
          <w:szCs w:val="20"/>
        </w:rPr>
        <w:t>iemand van een andere organisatie</w:t>
      </w:r>
      <w:r w:rsidRPr="00DB6677" w:rsidR="00083C23">
        <w:rPr>
          <w:rFonts w:ascii="Trebuchet MS" w:hAnsi="Trebuchet MS"/>
          <w:szCs w:val="20"/>
        </w:rPr>
        <w:t xml:space="preserve"> of met een andere functie of achtergrond</w:t>
      </w:r>
      <w:r w:rsidRPr="00DB6677" w:rsidR="00570A07">
        <w:rPr>
          <w:rFonts w:ascii="Trebuchet MS" w:hAnsi="Trebuchet MS"/>
          <w:szCs w:val="20"/>
        </w:rPr>
        <w:t xml:space="preserve"> (bv een mantelzorger</w:t>
      </w:r>
      <w:r w:rsidRPr="00DB6677" w:rsidR="007361AE">
        <w:rPr>
          <w:rFonts w:ascii="Trebuchet MS" w:hAnsi="Trebuchet MS"/>
          <w:szCs w:val="20"/>
        </w:rPr>
        <w:t xml:space="preserve"> of vrijwilliger</w:t>
      </w:r>
      <w:r w:rsidRPr="00DB6677" w:rsidR="00570A07">
        <w:rPr>
          <w:rFonts w:ascii="Trebuchet MS" w:hAnsi="Trebuchet MS"/>
          <w:szCs w:val="20"/>
        </w:rPr>
        <w:t>).</w:t>
      </w:r>
    </w:p>
    <w:sectPr w:rsidRPr="00DB6677" w:rsidR="00576644" w:rsidSect="00DB66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2CB5" w:rsidP="001E7F78" w:rsidRDefault="003B2CB5" w14:paraId="57BC116A" w14:textId="77777777">
      <w:pPr>
        <w:spacing w:line="240" w:lineRule="auto"/>
      </w:pPr>
      <w:r>
        <w:separator/>
      </w:r>
    </w:p>
  </w:endnote>
  <w:endnote w:type="continuationSeparator" w:id="0">
    <w:p w:rsidR="003B2CB5" w:rsidP="001E7F78" w:rsidRDefault="003B2CB5" w14:paraId="2341262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DFF" w:rsidRDefault="00EE7DFF" w14:paraId="630D2504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32578"/>
      <w:docPartObj>
        <w:docPartGallery w:val="Page Numbers (Bottom of Page)"/>
        <w:docPartUnique/>
      </w:docPartObj>
    </w:sdtPr>
    <w:sdtEndPr/>
    <w:sdtContent>
      <w:p w:rsidR="00B00367" w:rsidRDefault="00B00367" w14:paraId="29FE07DC" w14:textId="00B361B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63B93" w:rsidP="00563B93" w:rsidRDefault="00563B93" w14:paraId="4C7F7B25" w14:textId="6BCCF185">
    <w:pPr>
      <w:spacing w:line="240" w:lineRule="auto"/>
      <w:rPr>
        <w:rFonts w:ascii="Trebuchet MS" w:hAnsi="Trebuchet MS" w:cs="Arial"/>
        <w:sz w:val="18"/>
        <w:szCs w:val="18"/>
      </w:rPr>
    </w:pPr>
  </w:p>
  <w:p w:rsidR="00563B93" w:rsidP="00563B93" w:rsidRDefault="00563B93" w14:paraId="51A4213E" w14:textId="77777777">
    <w:pPr>
      <w:spacing w:line="240" w:lineRule="auto"/>
      <w:rPr>
        <w:rFonts w:ascii="Trebuchet MS" w:hAnsi="Trebuchet MS" w:cs="Arial" w:eastAsiaTheme="minorHAnsi"/>
        <w:sz w:val="18"/>
        <w:szCs w:val="18"/>
        <w:lang w:eastAsia="en-US"/>
      </w:rPr>
    </w:pPr>
    <w:r>
      <w:rPr>
        <w:rFonts w:ascii="Trebuchet MS" w:hAnsi="Trebuchet MS" w:cs="Arial"/>
        <w:sz w:val="18"/>
        <w:szCs w:val="18"/>
      </w:rPr>
      <w:t xml:space="preserve">Dit document is onderdeel van de </w:t>
    </w:r>
    <w:hyperlink w:history="1" r:id="rId1">
      <w:r>
        <w:rPr>
          <w:rStyle w:val="Hyperlink"/>
          <w:rFonts w:ascii="Trebuchet MS" w:hAnsi="Trebuchet MS" w:cs="Arial"/>
          <w:sz w:val="18"/>
          <w:szCs w:val="18"/>
        </w:rPr>
        <w:t>Gids Waarderend veranderen</w:t>
      </w:r>
    </w:hyperlink>
    <w:r>
      <w:rPr>
        <w:rFonts w:ascii="Trebuchet MS" w:hAnsi="Trebuchet MS" w:cs="Arial"/>
        <w:sz w:val="18"/>
        <w:szCs w:val="18"/>
      </w:rPr>
      <w:t xml:space="preserve"> van Movisie en </w:t>
    </w:r>
    <w:proofErr w:type="spellStart"/>
    <w:r>
      <w:rPr>
        <w:rFonts w:ascii="Trebuchet MS" w:hAnsi="Trebuchet MS" w:cs="Arial"/>
        <w:sz w:val="18"/>
        <w:szCs w:val="18"/>
      </w:rPr>
      <w:t>Vilans</w:t>
    </w:r>
    <w:proofErr w:type="spellEnd"/>
    <w:r>
      <w:rPr>
        <w:rFonts w:ascii="Trebuchet MS" w:hAnsi="Trebuchet MS" w:cs="Arial"/>
        <w:sz w:val="18"/>
        <w:szCs w:val="18"/>
      </w:rPr>
      <w:t>, oktober 2021</w:t>
    </w:r>
  </w:p>
  <w:p w:rsidR="00563B93" w:rsidP="00563B93" w:rsidRDefault="00563B93" w14:paraId="209C2975" w14:textId="77777777">
    <w:pPr>
      <w:pStyle w:val="Voettekst"/>
      <w:rPr>
        <w:rFonts w:cs="Arial"/>
        <w:sz w:val="16"/>
        <w:szCs w:val="16"/>
      </w:rPr>
    </w:pPr>
  </w:p>
  <w:p w:rsidR="00B00367" w:rsidRDefault="00B00367" w14:paraId="68D68D62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DFF" w:rsidRDefault="00EE7DFF" w14:paraId="7C369C95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2CB5" w:rsidP="001E7F78" w:rsidRDefault="003B2CB5" w14:paraId="4E15B6C4" w14:textId="77777777">
      <w:pPr>
        <w:spacing w:line="240" w:lineRule="auto"/>
      </w:pPr>
      <w:r>
        <w:separator/>
      </w:r>
    </w:p>
  </w:footnote>
  <w:footnote w:type="continuationSeparator" w:id="0">
    <w:p w:rsidR="003B2CB5" w:rsidP="001E7F78" w:rsidRDefault="003B2CB5" w14:paraId="6183CD4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DFF" w:rsidRDefault="00EE7DFF" w14:paraId="596EC267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8741F" w:rsidP="0041147C" w:rsidRDefault="4AD31869" w14:paraId="3414E042" w14:textId="20D31CFF">
    <w:pPr>
      <w:pStyle w:val="Koptekst"/>
      <w:jc w:val="right"/>
    </w:pPr>
    <w:r>
      <w:rPr>
        <w:noProof/>
      </w:rPr>
      <w:drawing>
        <wp:inline distT="0" distB="0" distL="0" distR="0" wp14:anchorId="3556C4E5" wp14:editId="2A44ADF4">
          <wp:extent cx="1708150" cy="480121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48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640" w:rsidP="0041147C" w:rsidRDefault="00255640" w14:paraId="5E0C1849" w14:textId="110C8476">
    <w:pPr>
      <w:pStyle w:val="Koptekst"/>
      <w:jc w:val="right"/>
    </w:pPr>
  </w:p>
  <w:p w:rsidR="00255640" w:rsidP="0041147C" w:rsidRDefault="00255640" w14:paraId="28425179" w14:textId="77777777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DFF" w:rsidRDefault="00EE7DFF" w14:paraId="066D17DB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21A"/>
    <w:multiLevelType w:val="hybridMultilevel"/>
    <w:tmpl w:val="B778FFD4"/>
    <w:lvl w:ilvl="0" w:tplc="4E5467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8C3A30"/>
    <w:multiLevelType w:val="hybridMultilevel"/>
    <w:tmpl w:val="2BD4EC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0D0F04"/>
    <w:multiLevelType w:val="hybridMultilevel"/>
    <w:tmpl w:val="95F6948A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01D7D59"/>
    <w:multiLevelType w:val="hybridMultilevel"/>
    <w:tmpl w:val="E28825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5F7EB5"/>
    <w:multiLevelType w:val="hybridMultilevel"/>
    <w:tmpl w:val="4EB850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CF5C37"/>
    <w:multiLevelType w:val="hybridMultilevel"/>
    <w:tmpl w:val="D93A38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C23F7D"/>
    <w:multiLevelType w:val="hybridMultilevel"/>
    <w:tmpl w:val="B0C4D15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735897"/>
    <w:multiLevelType w:val="hybridMultilevel"/>
    <w:tmpl w:val="3E548D28"/>
    <w:lvl w:ilvl="0" w:tplc="F5B004EC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4B71EE1"/>
    <w:multiLevelType w:val="hybridMultilevel"/>
    <w:tmpl w:val="AA5870F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7016CBD"/>
    <w:multiLevelType w:val="hybridMultilevel"/>
    <w:tmpl w:val="8ED888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0A72F3"/>
    <w:multiLevelType w:val="hybridMultilevel"/>
    <w:tmpl w:val="6C707BE6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hint="default" w:ascii="Wingdings" w:hAnsi="Wingdings"/>
      </w:rPr>
    </w:lvl>
  </w:abstractNum>
  <w:abstractNum w:abstractNumId="11" w15:restartNumberingAfterBreak="0">
    <w:nsid w:val="78B74DC1"/>
    <w:multiLevelType w:val="hybridMultilevel"/>
    <w:tmpl w:val="62A8579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CBD3122"/>
    <w:multiLevelType w:val="hybridMultilevel"/>
    <w:tmpl w:val="748CC0EA"/>
    <w:lvl w:ilvl="0" w:tplc="25C8B968">
      <w:start w:val="1"/>
      <w:numFmt w:val="decimal"/>
      <w:pStyle w:val="genummerdelijst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8572BD"/>
    <w:multiLevelType w:val="hybridMultilevel"/>
    <w:tmpl w:val="200CEF9E"/>
    <w:lvl w:ilvl="0" w:tplc="A5DA209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12"/>
    <w:lvlOverride w:ilvl="0">
      <w:startOverride w:val="1"/>
    </w:lvlOverride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284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61"/>
    <w:rsid w:val="00000F1A"/>
    <w:rsid w:val="000043D2"/>
    <w:rsid w:val="000056DA"/>
    <w:rsid w:val="000071C4"/>
    <w:rsid w:val="00007476"/>
    <w:rsid w:val="0002392A"/>
    <w:rsid w:val="00030629"/>
    <w:rsid w:val="0004480B"/>
    <w:rsid w:val="000577F0"/>
    <w:rsid w:val="00076A8C"/>
    <w:rsid w:val="00083C23"/>
    <w:rsid w:val="00090E28"/>
    <w:rsid w:val="00093A22"/>
    <w:rsid w:val="00095CC4"/>
    <w:rsid w:val="00096828"/>
    <w:rsid w:val="000C6AF5"/>
    <w:rsid w:val="000D0696"/>
    <w:rsid w:val="000D46E1"/>
    <w:rsid w:val="000F13DF"/>
    <w:rsid w:val="00100F78"/>
    <w:rsid w:val="00112A4C"/>
    <w:rsid w:val="00114A3F"/>
    <w:rsid w:val="00117875"/>
    <w:rsid w:val="0012103F"/>
    <w:rsid w:val="00133F91"/>
    <w:rsid w:val="00140885"/>
    <w:rsid w:val="00164938"/>
    <w:rsid w:val="00174583"/>
    <w:rsid w:val="001B1297"/>
    <w:rsid w:val="001D3710"/>
    <w:rsid w:val="001E57AA"/>
    <w:rsid w:val="001E7F78"/>
    <w:rsid w:val="00203FAC"/>
    <w:rsid w:val="002224D7"/>
    <w:rsid w:val="002243E3"/>
    <w:rsid w:val="0023091A"/>
    <w:rsid w:val="00234D78"/>
    <w:rsid w:val="00244E27"/>
    <w:rsid w:val="00255640"/>
    <w:rsid w:val="002576D0"/>
    <w:rsid w:val="00260E80"/>
    <w:rsid w:val="00267209"/>
    <w:rsid w:val="00270C1A"/>
    <w:rsid w:val="002C4E31"/>
    <w:rsid w:val="002D1FD3"/>
    <w:rsid w:val="002D3539"/>
    <w:rsid w:val="002E1C3F"/>
    <w:rsid w:val="003049CD"/>
    <w:rsid w:val="0032329C"/>
    <w:rsid w:val="003234D1"/>
    <w:rsid w:val="00351019"/>
    <w:rsid w:val="00352E0B"/>
    <w:rsid w:val="00361E53"/>
    <w:rsid w:val="00380058"/>
    <w:rsid w:val="003961EC"/>
    <w:rsid w:val="00396EDC"/>
    <w:rsid w:val="003B1884"/>
    <w:rsid w:val="003B2CB5"/>
    <w:rsid w:val="003E2680"/>
    <w:rsid w:val="003E49DE"/>
    <w:rsid w:val="0041147C"/>
    <w:rsid w:val="004C2DC7"/>
    <w:rsid w:val="004C4567"/>
    <w:rsid w:val="004E7A88"/>
    <w:rsid w:val="004F7995"/>
    <w:rsid w:val="0050091E"/>
    <w:rsid w:val="00515966"/>
    <w:rsid w:val="00516DAD"/>
    <w:rsid w:val="00535B9D"/>
    <w:rsid w:val="00563B93"/>
    <w:rsid w:val="00567E15"/>
    <w:rsid w:val="00570A07"/>
    <w:rsid w:val="00574E77"/>
    <w:rsid w:val="00576644"/>
    <w:rsid w:val="00580F15"/>
    <w:rsid w:val="00581863"/>
    <w:rsid w:val="00593EE9"/>
    <w:rsid w:val="005A54B9"/>
    <w:rsid w:val="005B0D36"/>
    <w:rsid w:val="005B0E4C"/>
    <w:rsid w:val="005E5289"/>
    <w:rsid w:val="00605C53"/>
    <w:rsid w:val="00610F9F"/>
    <w:rsid w:val="0062239C"/>
    <w:rsid w:val="00632FC9"/>
    <w:rsid w:val="00633CB0"/>
    <w:rsid w:val="00662D7E"/>
    <w:rsid w:val="00685C2D"/>
    <w:rsid w:val="006917DA"/>
    <w:rsid w:val="00693E40"/>
    <w:rsid w:val="006A7703"/>
    <w:rsid w:val="006C0961"/>
    <w:rsid w:val="006E6593"/>
    <w:rsid w:val="0071209F"/>
    <w:rsid w:val="007206E9"/>
    <w:rsid w:val="00721417"/>
    <w:rsid w:val="00731929"/>
    <w:rsid w:val="007361AE"/>
    <w:rsid w:val="00744B89"/>
    <w:rsid w:val="00755F36"/>
    <w:rsid w:val="00783FD0"/>
    <w:rsid w:val="00793141"/>
    <w:rsid w:val="00797843"/>
    <w:rsid w:val="007A1FA4"/>
    <w:rsid w:val="007A2B98"/>
    <w:rsid w:val="007D549C"/>
    <w:rsid w:val="007D62F7"/>
    <w:rsid w:val="007E14F1"/>
    <w:rsid w:val="008007F5"/>
    <w:rsid w:val="0080401C"/>
    <w:rsid w:val="00813A8F"/>
    <w:rsid w:val="00830798"/>
    <w:rsid w:val="008341A2"/>
    <w:rsid w:val="0083535C"/>
    <w:rsid w:val="00845145"/>
    <w:rsid w:val="0084709F"/>
    <w:rsid w:val="008607D2"/>
    <w:rsid w:val="00872AA2"/>
    <w:rsid w:val="00885EAB"/>
    <w:rsid w:val="00891AFF"/>
    <w:rsid w:val="008A0E0D"/>
    <w:rsid w:val="00920668"/>
    <w:rsid w:val="00933A59"/>
    <w:rsid w:val="00945122"/>
    <w:rsid w:val="0096224C"/>
    <w:rsid w:val="009747B3"/>
    <w:rsid w:val="00981817"/>
    <w:rsid w:val="009A791E"/>
    <w:rsid w:val="009C14D5"/>
    <w:rsid w:val="009D587C"/>
    <w:rsid w:val="00A00956"/>
    <w:rsid w:val="00A2094B"/>
    <w:rsid w:val="00A31526"/>
    <w:rsid w:val="00A66F82"/>
    <w:rsid w:val="00A83715"/>
    <w:rsid w:val="00A90540"/>
    <w:rsid w:val="00AA69EF"/>
    <w:rsid w:val="00AB114C"/>
    <w:rsid w:val="00AD54C3"/>
    <w:rsid w:val="00B00367"/>
    <w:rsid w:val="00B14FA5"/>
    <w:rsid w:val="00B166F0"/>
    <w:rsid w:val="00B3267B"/>
    <w:rsid w:val="00B403BD"/>
    <w:rsid w:val="00B5767B"/>
    <w:rsid w:val="00B616F0"/>
    <w:rsid w:val="00B82F16"/>
    <w:rsid w:val="00B87832"/>
    <w:rsid w:val="00B91CA2"/>
    <w:rsid w:val="00B939A4"/>
    <w:rsid w:val="00B95111"/>
    <w:rsid w:val="00B97EE0"/>
    <w:rsid w:val="00BA5E3B"/>
    <w:rsid w:val="00BC5C93"/>
    <w:rsid w:val="00BE289A"/>
    <w:rsid w:val="00C01AFD"/>
    <w:rsid w:val="00C07713"/>
    <w:rsid w:val="00C2322A"/>
    <w:rsid w:val="00C506A6"/>
    <w:rsid w:val="00C50B0B"/>
    <w:rsid w:val="00C616CD"/>
    <w:rsid w:val="00C72A3C"/>
    <w:rsid w:val="00C77297"/>
    <w:rsid w:val="00C911C4"/>
    <w:rsid w:val="00CD39B3"/>
    <w:rsid w:val="00CE1118"/>
    <w:rsid w:val="00CE7D5D"/>
    <w:rsid w:val="00D0228A"/>
    <w:rsid w:val="00D13F16"/>
    <w:rsid w:val="00D2066D"/>
    <w:rsid w:val="00D23AC1"/>
    <w:rsid w:val="00D32DEA"/>
    <w:rsid w:val="00D35631"/>
    <w:rsid w:val="00D3707F"/>
    <w:rsid w:val="00D4107F"/>
    <w:rsid w:val="00D4443B"/>
    <w:rsid w:val="00D44F29"/>
    <w:rsid w:val="00D76C85"/>
    <w:rsid w:val="00D96B5D"/>
    <w:rsid w:val="00D97180"/>
    <w:rsid w:val="00DB566F"/>
    <w:rsid w:val="00DB6677"/>
    <w:rsid w:val="00DE058C"/>
    <w:rsid w:val="00DE5C66"/>
    <w:rsid w:val="00E0737A"/>
    <w:rsid w:val="00E43712"/>
    <w:rsid w:val="00E45B8E"/>
    <w:rsid w:val="00E515A3"/>
    <w:rsid w:val="00E63ACB"/>
    <w:rsid w:val="00E742F2"/>
    <w:rsid w:val="00E76275"/>
    <w:rsid w:val="00E8136E"/>
    <w:rsid w:val="00E9541F"/>
    <w:rsid w:val="00EA6185"/>
    <w:rsid w:val="00EB72FE"/>
    <w:rsid w:val="00EC4E55"/>
    <w:rsid w:val="00EC4F1E"/>
    <w:rsid w:val="00EC7B65"/>
    <w:rsid w:val="00EE7DFF"/>
    <w:rsid w:val="00F4034B"/>
    <w:rsid w:val="00F50206"/>
    <w:rsid w:val="00F6282F"/>
    <w:rsid w:val="00F776DC"/>
    <w:rsid w:val="00F84324"/>
    <w:rsid w:val="00F8741F"/>
    <w:rsid w:val="00F933FE"/>
    <w:rsid w:val="00FA22FA"/>
    <w:rsid w:val="00FB2E15"/>
    <w:rsid w:val="00FB5AA4"/>
    <w:rsid w:val="0256A378"/>
    <w:rsid w:val="1618324A"/>
    <w:rsid w:val="2CDD3273"/>
    <w:rsid w:val="2E7902D4"/>
    <w:rsid w:val="3F21BDC9"/>
    <w:rsid w:val="3FC6A269"/>
    <w:rsid w:val="4AD31869"/>
    <w:rsid w:val="756AA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0E7483"/>
  <w15:docId w15:val="{08101DE3-E70E-4452-BBCA-4D0F434D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742F2"/>
    <w:pPr>
      <w:spacing w:line="270" w:lineRule="atLeast"/>
    </w:pPr>
    <w:rPr>
      <w:rFonts w:ascii="Arial" w:hAnsi="Arial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Nadruk">
    <w:name w:val="Emphasis"/>
    <w:basedOn w:val="Standaardalinea-lettertype"/>
    <w:qFormat/>
    <w:rsid w:val="006C0961"/>
    <w:rPr>
      <w:i/>
      <w:iCs/>
    </w:rPr>
  </w:style>
  <w:style w:type="character" w:styleId="Zwaar">
    <w:name w:val="Strong"/>
    <w:basedOn w:val="Standaardalinea-lettertype"/>
    <w:qFormat/>
    <w:rsid w:val="006C0961"/>
    <w:rPr>
      <w:b/>
      <w:bCs/>
    </w:rPr>
  </w:style>
  <w:style w:type="paragraph" w:styleId="Normaalweb">
    <w:name w:val="Normal (Web)"/>
    <w:basedOn w:val="Standaard"/>
    <w:rsid w:val="006C096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genummerdelijst" w:customStyle="1">
    <w:name w:val="genummerde lijst"/>
    <w:basedOn w:val="Plattetekst"/>
    <w:rsid w:val="00090E28"/>
    <w:pPr>
      <w:numPr>
        <w:numId w:val="9"/>
      </w:numPr>
      <w:tabs>
        <w:tab w:val="left" w:pos="2340"/>
        <w:tab w:val="left" w:pos="4860"/>
        <w:tab w:val="left" w:pos="8640"/>
      </w:tabs>
      <w:spacing w:after="60" w:line="240" w:lineRule="auto"/>
      <w:jc w:val="both"/>
    </w:pPr>
    <w:rPr>
      <w:rFonts w:ascii="Tahoma" w:hAnsi="Tahoma" w:cs="Tahoma"/>
      <w:szCs w:val="20"/>
      <w:lang w:val="nl-BE" w:eastAsia="en-US"/>
    </w:rPr>
  </w:style>
  <w:style w:type="paragraph" w:styleId="Plattetekst">
    <w:name w:val="Body Text"/>
    <w:basedOn w:val="Standaard"/>
    <w:link w:val="PlattetekstChar"/>
    <w:rsid w:val="00090E28"/>
    <w:pPr>
      <w:spacing w:after="120"/>
    </w:pPr>
  </w:style>
  <w:style w:type="character" w:styleId="PlattetekstChar" w:customStyle="1">
    <w:name w:val="Platte tekst Char"/>
    <w:basedOn w:val="Standaardalinea-lettertype"/>
    <w:link w:val="Plattetekst"/>
    <w:rsid w:val="00090E28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797843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rsid w:val="0079784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76644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1E7F78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rsid w:val="001E7F78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E7F78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E7F78"/>
    <w:rPr>
      <w:rFonts w:ascii="Arial" w:hAnsi="Arial"/>
      <w:szCs w:val="24"/>
    </w:rPr>
  </w:style>
  <w:style w:type="character" w:styleId="Verwijzingopmerking">
    <w:name w:val="annotation reference"/>
    <w:basedOn w:val="Standaardalinea-lettertype"/>
    <w:semiHidden/>
    <w:unhideWhenUsed/>
    <w:rsid w:val="009A791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A791E"/>
    <w:pPr>
      <w:spacing w:line="240" w:lineRule="auto"/>
    </w:pPr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semiHidden/>
    <w:rsid w:val="009A791E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A791E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semiHidden/>
    <w:rsid w:val="009A791E"/>
    <w:rPr>
      <w:rFonts w:ascii="Arial" w:hAnsi="Arial"/>
      <w:b/>
      <w:bCs/>
    </w:rPr>
  </w:style>
  <w:style w:type="character" w:styleId="Hyperlink">
    <w:name w:val="Hyperlink"/>
    <w:basedOn w:val="Standaardalinea-lettertype"/>
    <w:semiHidden/>
    <w:unhideWhenUsed/>
    <w:rsid w:val="00563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/word/glossary/document.xml" Id="Rde37ef1960914a3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visie.nl/gids-waarderend-verander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bb80a-be1d-45b5-93d2-941dfcdd9128}"/>
      </w:docPartPr>
      <w:docPartBody>
        <w:p w14:paraId="546950B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9D127430B0459EBA41CEC0E0A38B" ma:contentTypeVersion="23" ma:contentTypeDescription="Create a new document." ma:contentTypeScope="" ma:versionID="e2895b019ad0d914e1e3f034154a2248">
  <xsd:schema xmlns:xsd="http://www.w3.org/2001/XMLSchema" xmlns:xs="http://www.w3.org/2001/XMLSchema" xmlns:p="http://schemas.microsoft.com/office/2006/metadata/properties" xmlns:ns2="7544c269-cfac-4751-ba63-029e567d82d1" xmlns:ns3="3a477ef4-8c9f-4356-93b7-064181eb5089" targetNamespace="http://schemas.microsoft.com/office/2006/metadata/properties" ma:root="true" ma:fieldsID="ceeaeffdb1ce76fd27951689a284b847" ns2:_="" ns3:_="">
    <xsd:import namespace="7544c269-cfac-4751-ba63-029e567d82d1"/>
    <xsd:import namespace="3a477ef4-8c9f-4356-93b7-064181eb5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4efd23da6744f76a3583a6b36d32366" minOccurs="0"/>
                <xsd:element ref="ns2:TaxCatchAll" minOccurs="0"/>
                <xsd:element ref="ns3:k8c758719417453db69dded4ecc805fc" minOccurs="0"/>
                <xsd:element ref="ns3:i2407bbbbb9447949ca2415a5a2fb5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4c269-cfac-4751-ba63-029e567d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7a3ca0-e61d-423d-8083-7bc0ba9667f3}" ma:internalName="TaxCatchAll" ma:showField="CatchAllData" ma:web="7544c269-cfac-4751-ba63-029e567d8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7ef4-8c9f-4356-93b7-064181eb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4efd23da6744f76a3583a6b36d32366" ma:index="22" nillable="true" ma:taxonomy="true" ma:internalName="a4efd23da6744f76a3583a6b36d32366" ma:taxonomyFieldName="Typering" ma:displayName="Typering" ma:default="" ma:fieldId="{a4efd23d-a674-4f76-a358-3a6b36d32366}" ma:sspId="25447a7e-d66f-4d92-852a-d486d18790f4" ma:termSetId="48d9ebd5-a667-45fa-b8fe-6343daa7c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c758719417453db69dded4ecc805fc" ma:index="25" nillable="true" ma:taxonomy="true" ma:internalName="k8c758719417453db69dded4ecc805fc" ma:taxonomyFieldName="ISO" ma:displayName="ISO" ma:default="" ma:fieldId="{48c75871-9417-453d-b69d-ded4ecc805fc}" ma:sspId="25447a7e-d66f-4d92-852a-d486d18790f4" ma:termSetId="97c2edbb-b2db-4b9e-8054-4307eea6c3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407bbbbb9447949ca2415a5a2fb507" ma:index="27" nillable="true" ma:taxonomy="true" ma:internalName="i2407bbbbb9447949ca2415a5a2fb507" ma:taxonomyFieldName="Vertrouwelijkheid" ma:displayName="Vertrouwelijkheid" ma:fieldId="{22407bbb-bb94-4794-9ca2-415a5a2fb507}" ma:sspId="25447a7e-d66f-4d92-852a-d486d18790f4" ma:termSetId="3bda0ecc-16ab-4b54-acde-49ddb938a2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44c269-cfac-4751-ba63-029e567d82d1" xsi:nil="true"/>
    <a4efd23da6744f76a3583a6b36d32366 xmlns="3a477ef4-8c9f-4356-93b7-064181eb5089">
      <Terms xmlns="http://schemas.microsoft.com/office/infopath/2007/PartnerControls"/>
    </a4efd23da6744f76a3583a6b36d32366>
    <k8c758719417453db69dded4ecc805fc xmlns="3a477ef4-8c9f-4356-93b7-064181eb5089">
      <Terms xmlns="http://schemas.microsoft.com/office/infopath/2007/PartnerControls"/>
    </k8c758719417453db69dded4ecc805fc>
    <i2407bbbbb9447949ca2415a5a2fb507 xmlns="3a477ef4-8c9f-4356-93b7-064181eb5089">
      <Terms xmlns="http://schemas.microsoft.com/office/infopath/2007/PartnerControls"/>
    </i2407bbbbb9447949ca2415a5a2fb507>
  </documentManagement>
</p:properties>
</file>

<file path=customXml/itemProps1.xml><?xml version="1.0" encoding="utf-8"?>
<ds:datastoreItem xmlns:ds="http://schemas.openxmlformats.org/officeDocument/2006/customXml" ds:itemID="{1FE1B6E1-C958-44B5-B139-ADE9C8F05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4c269-cfac-4751-ba63-029e567d82d1"/>
    <ds:schemaRef ds:uri="3a477ef4-8c9f-4356-93b7-064181eb5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2A374-FB52-46CD-9B3D-CDA756465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3B9B3-ADD7-4381-85CE-B846A38ADE5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7544c269-cfac-4751-ba63-029e567d82d1"/>
    <ds:schemaRef ds:uri="3a477ef4-8c9f-4356-93b7-064181eb5089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Sekondant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September Leren van Elkaar over Waarderend Interviewen</dc:title>
  <dc:creator>mahol</dc:creator>
  <cp:lastModifiedBy>Nanninga, Karlijn</cp:lastModifiedBy>
  <cp:revision>27</cp:revision>
  <dcterms:created xsi:type="dcterms:W3CDTF">2020-11-23T10:27:00Z</dcterms:created>
  <dcterms:modified xsi:type="dcterms:W3CDTF">2021-10-19T12:34:56Z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HID">
    <vt:lpwstr>101499</vt:lpwstr>
  </property>
  <property fmtid="{D5CDD505-2E9C-101B-9397-08002B2CF9AE}" pid="3" name="eSynDocGroupID">
    <vt:lpwstr>21</vt:lpwstr>
  </property>
  <property fmtid="{D5CDD505-2E9C-101B-9397-08002B2CF9AE}" pid="4" name="eSynDocGroupDesc">
    <vt:lpwstr>Projecten</vt:lpwstr>
  </property>
  <property fmtid="{D5CDD505-2E9C-101B-9397-08002B2CF9AE}" pid="5" name="eSynDocCategoryID">
    <vt:lpwstr>02. Opdrachtgever</vt:lpwstr>
  </property>
  <property fmtid="{D5CDD505-2E9C-101B-9397-08002B2CF9AE}" pid="6" name="eSynDocSubCategory">
    <vt:lpwstr>01. Projectaanvraag/Offerte</vt:lpwstr>
  </property>
  <property fmtid="{D5CDD505-2E9C-101B-9397-08002B2CF9AE}" pid="7" name="eSynDocParentDocument">
    <vt:lpwstr/>
  </property>
  <property fmtid="{D5CDD505-2E9C-101B-9397-08002B2CF9AE}" pid="8" name="eSynDocDivision">
    <vt:lpwstr>001</vt:lpwstr>
  </property>
  <property fmtid="{D5CDD505-2E9C-101B-9397-08002B2CF9AE}" pid="9" name="eSynDocDivisionDesc">
    <vt:lpwstr/>
  </property>
  <property fmtid="{D5CDD505-2E9C-101B-9397-08002B2CF9AE}" pid="10" name="eSynDocLanguageCode">
    <vt:lpwstr/>
  </property>
  <property fmtid="{D5CDD505-2E9C-101B-9397-08002B2CF9AE}" pid="11" name="eSynDocAssortment">
    <vt:lpwstr/>
  </property>
  <property fmtid="{D5CDD505-2E9C-101B-9397-08002B2CF9AE}" pid="12" name="eSynDocSecurity">
    <vt:lpwstr>10</vt:lpwstr>
  </property>
  <property fmtid="{D5CDD505-2E9C-101B-9397-08002B2CF9AE}" pid="13" name="eSynDocProjectNr">
    <vt:lpwstr>P8714</vt:lpwstr>
  </property>
  <property fmtid="{D5CDD505-2E9C-101B-9397-08002B2CF9AE}" pid="14" name="eSynDocResource">
    <vt:lpwstr>1000104340</vt:lpwstr>
  </property>
  <property fmtid="{D5CDD505-2E9C-101B-9397-08002B2CF9AE}" pid="15" name="eSynDocAccount">
    <vt:lpwstr/>
  </property>
  <property fmtid="{D5CDD505-2E9C-101B-9397-08002B2CF9AE}" pid="16" name="eSynDocContactID">
    <vt:lpwstr/>
  </property>
  <property fmtid="{D5CDD505-2E9C-101B-9397-08002B2CF9AE}" pid="17" name="eSynDocAcctContact">
    <vt:lpwstr/>
  </property>
  <property fmtid="{D5CDD505-2E9C-101B-9397-08002B2CF9AE}" pid="18" name="eSynDocItem">
    <vt:lpwstr/>
  </property>
  <property fmtid="{D5CDD505-2E9C-101B-9397-08002B2CF9AE}" pid="19" name="eSynDocSubject">
    <vt:lpwstr>13 September Leren van Elkaar over Waarderend Interviewen</vt:lpwstr>
  </property>
  <property fmtid="{D5CDD505-2E9C-101B-9397-08002B2CF9AE}" pid="20" name="eSynDocSerialNumber">
    <vt:lpwstr/>
  </property>
  <property fmtid="{D5CDD505-2E9C-101B-9397-08002B2CF9AE}" pid="21" name="eSynDocTypeID">
    <vt:lpwstr/>
  </property>
  <property fmtid="{D5CDD505-2E9C-101B-9397-08002B2CF9AE}" pid="22" name="eSynDocbAttachment">
    <vt:bool>true</vt:bool>
  </property>
  <property fmtid="{D5CDD505-2E9C-101B-9397-08002B2CF9AE}" pid="23" name="eSynDocPublish">
    <vt:lpwstr>0</vt:lpwstr>
  </property>
  <property fmtid="{D5CDD505-2E9C-101B-9397-08002B2CF9AE}" pid="24" name="eSynDocSummary">
    <vt:lpwstr>Meer over waarderend interviewen AI</vt:lpwstr>
  </property>
  <property fmtid="{D5CDD505-2E9C-101B-9397-08002B2CF9AE}" pid="25" name="eSynDocAttachFileName">
    <vt:lpwstr>13_September_Leren_van_Elkaar_over_Waarderend_Interviewen.doc</vt:lpwstr>
  </property>
  <property fmtid="{D5CDD505-2E9C-101B-9397-08002B2CF9AE}" pid="26" name="eSynDocVersion">
    <vt:lpwstr/>
  </property>
  <property fmtid="{D5CDD505-2E9C-101B-9397-08002B2CF9AE}" pid="27" name="eSynDocVersionStartDate">
    <vt:lpwstr/>
  </property>
  <property fmtid="{D5CDD505-2E9C-101B-9397-08002B2CF9AE}" pid="28" name="eSynTransactionEntryKey">
    <vt:lpwstr/>
  </property>
  <property fmtid="{D5CDD505-2E9C-101B-9397-08002B2CF9AE}" pid="29" name="eSynDocCategoryGUID">
    <vt:lpwstr>{C98FBFC2-BD71-48B0-A697-5A712AF0EDE5}</vt:lpwstr>
  </property>
  <property fmtid="{D5CDD505-2E9C-101B-9397-08002B2CF9AE}" pid="30" name="eSynDocSubCategoryGUID">
    <vt:lpwstr>{5C7908AC-2A12-4A8D-9D80-DC2237932DB7}</vt:lpwstr>
  </property>
  <property fmtid="{D5CDD505-2E9C-101B-9397-08002B2CF9AE}" pid="31" name="ContentTypeId">
    <vt:lpwstr>0x0101002F8C9D127430B0459EBA41CEC0E0A38B</vt:lpwstr>
  </property>
  <property fmtid="{D5CDD505-2E9C-101B-9397-08002B2CF9AE}" pid="32" name="_ExtendedDescription">
    <vt:lpwstr/>
  </property>
  <property fmtid="{D5CDD505-2E9C-101B-9397-08002B2CF9AE}" pid="33" name="ISO">
    <vt:lpwstr/>
  </property>
  <property fmtid="{D5CDD505-2E9C-101B-9397-08002B2CF9AE}" pid="34" name="Vertrouwelijkheid">
    <vt:lpwstr/>
  </property>
  <property fmtid="{D5CDD505-2E9C-101B-9397-08002B2CF9AE}" pid="35" name="Typering">
    <vt:lpwstr/>
  </property>
</Properties>
</file>