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CCF8" w14:textId="766DB460" w:rsidR="00D9452F" w:rsidRDefault="00841D30" w:rsidP="00080423">
      <w:pPr>
        <w:rPr>
          <w:b/>
          <w:sz w:val="24"/>
        </w:rPr>
      </w:pPr>
      <w:r w:rsidRPr="00DE4BAB">
        <w:rPr>
          <w:b/>
          <w:sz w:val="24"/>
        </w:rPr>
        <w:t xml:space="preserve">Checklist voor </w:t>
      </w:r>
      <w:r w:rsidR="00C11C10">
        <w:rPr>
          <w:b/>
          <w:sz w:val="24"/>
        </w:rPr>
        <w:t xml:space="preserve">werving en selectie </w:t>
      </w:r>
      <w:r w:rsidR="00D1640B">
        <w:rPr>
          <w:b/>
          <w:sz w:val="24"/>
        </w:rPr>
        <w:t xml:space="preserve">[NAAM BEDRIJF] </w:t>
      </w:r>
      <w:r w:rsidRPr="00DE4BAB">
        <w:rPr>
          <w:b/>
          <w:sz w:val="24"/>
        </w:rPr>
        <w:t xml:space="preserve">medewerkers </w:t>
      </w:r>
    </w:p>
    <w:p w14:paraId="29B7337B" w14:textId="2148938C" w:rsidR="00C11C10" w:rsidRDefault="00C11C10" w:rsidP="00080423">
      <w:pPr>
        <w:rPr>
          <w:b/>
          <w:sz w:val="24"/>
        </w:rPr>
      </w:pPr>
    </w:p>
    <w:p w14:paraId="65130EEC" w14:textId="494C6A92" w:rsidR="006F70F1" w:rsidRDefault="00C11C10" w:rsidP="00080423">
      <w:pPr>
        <w:rPr>
          <w:b/>
        </w:rPr>
      </w:pPr>
      <w:r w:rsidRPr="00C11C10">
        <w:rPr>
          <w:b/>
        </w:rPr>
        <w:t>Zoals passend bij de nieuwe</w:t>
      </w:r>
      <w:r>
        <w:rPr>
          <w:b/>
        </w:rPr>
        <w:t xml:space="preserve"> (in de maak)</w:t>
      </w:r>
      <w:r w:rsidRPr="00C11C10">
        <w:rPr>
          <w:b/>
        </w:rPr>
        <w:t xml:space="preserve"> wetgeving</w:t>
      </w:r>
      <w:r>
        <w:rPr>
          <w:b/>
        </w:rPr>
        <w:t xml:space="preserve"> tegen arbeidsmarktdiscriminatie</w:t>
      </w:r>
      <w:r w:rsidRPr="00C11C10">
        <w:rPr>
          <w:b/>
        </w:rPr>
        <w:t xml:space="preserve"> heeft </w:t>
      </w:r>
      <w:r w:rsidR="007F1441">
        <w:rPr>
          <w:b/>
          <w:sz w:val="24"/>
        </w:rPr>
        <w:t xml:space="preserve">[NAAM BEDRIJF] </w:t>
      </w:r>
      <w:r>
        <w:rPr>
          <w:b/>
        </w:rPr>
        <w:t>het</w:t>
      </w:r>
      <w:r w:rsidRPr="00C11C10">
        <w:rPr>
          <w:b/>
        </w:rPr>
        <w:t xml:space="preserve"> </w:t>
      </w:r>
      <w:r>
        <w:rPr>
          <w:b/>
        </w:rPr>
        <w:t xml:space="preserve">eigen </w:t>
      </w:r>
      <w:r w:rsidRPr="00C11C10">
        <w:rPr>
          <w:b/>
        </w:rPr>
        <w:t>werving</w:t>
      </w:r>
      <w:r>
        <w:rPr>
          <w:b/>
        </w:rPr>
        <w:t xml:space="preserve">- </w:t>
      </w:r>
      <w:r w:rsidRPr="00C11C10">
        <w:rPr>
          <w:b/>
        </w:rPr>
        <w:t>en selectie</w:t>
      </w:r>
      <w:r>
        <w:rPr>
          <w:b/>
        </w:rPr>
        <w:t>proces</w:t>
      </w:r>
      <w:r w:rsidRPr="00C11C10">
        <w:rPr>
          <w:b/>
        </w:rPr>
        <w:t xml:space="preserve"> zo ingericht dat de invloed van (onbewuste) vooroordelen op werving en selectie </w:t>
      </w:r>
      <w:r>
        <w:rPr>
          <w:b/>
        </w:rPr>
        <w:t xml:space="preserve">zo veel mogelijk </w:t>
      </w:r>
      <w:r w:rsidRPr="00C11C10">
        <w:rPr>
          <w:b/>
        </w:rPr>
        <w:t>word</w:t>
      </w:r>
      <w:r>
        <w:rPr>
          <w:b/>
        </w:rPr>
        <w:t xml:space="preserve">t </w:t>
      </w:r>
      <w:r w:rsidRPr="00C11C10">
        <w:rPr>
          <w:b/>
        </w:rPr>
        <w:t xml:space="preserve">voorkomen. Deze methode heet ‘objectief werven en selecteren’. In verschillende KIS publicaties wordt hier meer uitleg overgegeven (zoals </w:t>
      </w:r>
      <w:hyperlink r:id="rId7" w:history="1">
        <w:r w:rsidRPr="00C11C10">
          <w:rPr>
            <w:rStyle w:val="Hyperlink"/>
            <w:b/>
          </w:rPr>
          <w:t>dit artikel</w:t>
        </w:r>
      </w:hyperlink>
      <w:r w:rsidRPr="00C11C10">
        <w:rPr>
          <w:b/>
        </w:rPr>
        <w:t xml:space="preserve">). Daarnaast hecht </w:t>
      </w:r>
      <w:r w:rsidR="007F1441">
        <w:rPr>
          <w:b/>
          <w:sz w:val="24"/>
        </w:rPr>
        <w:t xml:space="preserve">[NAAM BEDRIJF] </w:t>
      </w:r>
      <w:r w:rsidRPr="00C11C10">
        <w:rPr>
          <w:b/>
        </w:rPr>
        <w:t xml:space="preserve">waarde aan diversiteit in het personeelsbestand dus bij gelijke geschiktheid wordt gekozen voor medewerkers met een migratieachtergrond en/of mensen met een beperking. </w:t>
      </w:r>
      <w:r>
        <w:rPr>
          <w:b/>
        </w:rPr>
        <w:t xml:space="preserve">Op basis van deze uitgangspunten is onderstaande checklijst ontwikkeld. </w:t>
      </w:r>
    </w:p>
    <w:p w14:paraId="273062DB" w14:textId="77777777" w:rsidR="006F70F1" w:rsidRDefault="006F70F1" w:rsidP="00080423">
      <w:pPr>
        <w:rPr>
          <w:b/>
        </w:rPr>
      </w:pPr>
    </w:p>
    <w:p w14:paraId="2C85990D" w14:textId="2CA23AF7" w:rsidR="00C11C10" w:rsidRDefault="006F70F1" w:rsidP="00C11C10">
      <w:pPr>
        <w:rPr>
          <w:rFonts w:cs="Arial"/>
        </w:rPr>
      </w:pPr>
      <w:r>
        <w:rPr>
          <w:b/>
        </w:rPr>
        <w:t xml:space="preserve">Bij het opstellen van de vacature: </w:t>
      </w:r>
    </w:p>
    <w:p w14:paraId="4FA3F52B" w14:textId="77777777" w:rsidR="00C11C10" w:rsidRDefault="0001447B" w:rsidP="00C11C10">
      <w:pPr>
        <w:pStyle w:val="Lijstalinea"/>
        <w:numPr>
          <w:ilvl w:val="0"/>
          <w:numId w:val="17"/>
        </w:numPr>
        <w:rPr>
          <w:rFonts w:cs="Arial"/>
        </w:rPr>
      </w:pPr>
      <w:r w:rsidRPr="00C11C10">
        <w:rPr>
          <w:rFonts w:cs="Arial"/>
        </w:rPr>
        <w:t>D</w:t>
      </w:r>
      <w:r w:rsidR="00DE4BAB" w:rsidRPr="00C11C10">
        <w:rPr>
          <w:rFonts w:cs="Arial"/>
        </w:rPr>
        <w:t xml:space="preserve">uidelijke competenties opstellen en deze benoemen in de vacature; alleen die competenties die echt relevant zijn (max 5 competenties) </w:t>
      </w:r>
    </w:p>
    <w:p w14:paraId="4A5B4BEE" w14:textId="77777777" w:rsidR="00C11C10" w:rsidRDefault="0001447B" w:rsidP="00C11C10">
      <w:pPr>
        <w:pStyle w:val="Lijstalinea"/>
        <w:numPr>
          <w:ilvl w:val="0"/>
          <w:numId w:val="17"/>
        </w:numPr>
        <w:rPr>
          <w:rFonts w:cs="Arial"/>
        </w:rPr>
      </w:pPr>
      <w:r w:rsidRPr="00C11C10">
        <w:rPr>
          <w:rFonts w:cs="Arial"/>
        </w:rPr>
        <w:t xml:space="preserve">Geen persoonlijke voorkeuren of eigenschappen vragen (‘assertief’, ‘creatief’ etc.) </w:t>
      </w:r>
    </w:p>
    <w:p w14:paraId="2C48B581" w14:textId="2B7CCFE4" w:rsidR="0001447B" w:rsidRPr="00C11C10" w:rsidRDefault="0001447B" w:rsidP="00C11C10">
      <w:pPr>
        <w:pStyle w:val="Lijstalinea"/>
        <w:numPr>
          <w:ilvl w:val="0"/>
          <w:numId w:val="17"/>
        </w:numPr>
        <w:rPr>
          <w:rFonts w:cs="Arial"/>
        </w:rPr>
      </w:pPr>
      <w:r>
        <w:t>Gebruik het standaardformat</w:t>
      </w:r>
    </w:p>
    <w:p w14:paraId="7C67F385" w14:textId="77777777" w:rsidR="0001447B" w:rsidRDefault="0001447B" w:rsidP="00080423">
      <w:pPr>
        <w:rPr>
          <w:b/>
        </w:rPr>
      </w:pPr>
    </w:p>
    <w:p w14:paraId="43C3863E" w14:textId="21845BF2" w:rsidR="009E6312" w:rsidRDefault="006F70F1" w:rsidP="006254AE">
      <w:r>
        <w:rPr>
          <w:b/>
        </w:rPr>
        <w:t xml:space="preserve">Bij het uitzetten van de vacature: </w:t>
      </w:r>
      <w:r w:rsidR="00DE4BAB">
        <w:rPr>
          <w:b/>
        </w:rPr>
        <w:br/>
      </w:r>
      <w:r w:rsidR="00DE4BAB">
        <w:t xml:space="preserve">Het is niet een noodzakelijk onderdeel van objectief werven en selecteren maar wel </w:t>
      </w:r>
      <w:r w:rsidR="009E6312">
        <w:t xml:space="preserve">belangrijk voor de diversiteit van onze organisatie </w:t>
      </w:r>
      <w:r w:rsidR="00DE4BAB">
        <w:t xml:space="preserve">om de vacature uit te zetten in diverse netwerken. </w:t>
      </w:r>
      <w:r w:rsidR="006254AE">
        <w:t>Bijvoorbeeld via</w:t>
      </w:r>
      <w:r w:rsidR="009E6312">
        <w:t>:</w:t>
      </w:r>
    </w:p>
    <w:p w14:paraId="4DCB576E" w14:textId="578C3222" w:rsidR="009E6312" w:rsidRDefault="003679F6" w:rsidP="00C11C10">
      <w:pPr>
        <w:pStyle w:val="Lijstalinea"/>
        <w:numPr>
          <w:ilvl w:val="0"/>
          <w:numId w:val="19"/>
        </w:numPr>
      </w:pPr>
      <w:r>
        <w:t>Speciale</w:t>
      </w:r>
      <w:r w:rsidR="006254AE">
        <w:t xml:space="preserve"> wervingsbureaus</w:t>
      </w:r>
      <w:r w:rsidR="009E6312">
        <w:t xml:space="preserve"> zoals </w:t>
      </w:r>
      <w:hyperlink r:id="rId8" w:history="1">
        <w:r w:rsidR="009E6312" w:rsidRPr="009E6312">
          <w:rPr>
            <w:rStyle w:val="Hyperlink"/>
          </w:rPr>
          <w:t>Colorful people</w:t>
        </w:r>
      </w:hyperlink>
    </w:p>
    <w:p w14:paraId="15C8CFE7" w14:textId="268AF516" w:rsidR="009E6312" w:rsidRDefault="003679F6" w:rsidP="00C11C10">
      <w:pPr>
        <w:pStyle w:val="Lijstalinea"/>
        <w:numPr>
          <w:ilvl w:val="0"/>
          <w:numId w:val="19"/>
        </w:numPr>
      </w:pPr>
      <w:r>
        <w:t>Sites</w:t>
      </w:r>
      <w:r w:rsidR="00C11C10">
        <w:t xml:space="preserve"> zoals </w:t>
      </w:r>
      <w:r w:rsidR="009E6312">
        <w:t xml:space="preserve">Oneworld.nl </w:t>
      </w:r>
      <w:r w:rsidR="00C11C10">
        <w:t xml:space="preserve">die relatief vaak bezocht worden door mensen met een migratie-of vluchtelingenachtergrond of mensen van kleur </w:t>
      </w:r>
    </w:p>
    <w:p w14:paraId="33F3ED94" w14:textId="4AD9FC49" w:rsidR="009E6312" w:rsidRDefault="006254AE" w:rsidP="00C11C10">
      <w:pPr>
        <w:pStyle w:val="Lijstalinea"/>
        <w:numPr>
          <w:ilvl w:val="0"/>
          <w:numId w:val="19"/>
        </w:numPr>
      </w:pPr>
      <w:r>
        <w:t>Vluchtelingenwerk</w:t>
      </w:r>
    </w:p>
    <w:p w14:paraId="57048483" w14:textId="7898012A" w:rsidR="009E6312" w:rsidRDefault="003679F6" w:rsidP="00C11C10">
      <w:pPr>
        <w:pStyle w:val="Lijstalinea"/>
        <w:numPr>
          <w:ilvl w:val="0"/>
          <w:numId w:val="19"/>
        </w:numPr>
      </w:pPr>
      <w:r>
        <w:t>Medewerkers</w:t>
      </w:r>
      <w:r w:rsidR="006254AE">
        <w:t xml:space="preserve"> die zelf al een migratieachtergrond</w:t>
      </w:r>
      <w:r w:rsidR="009E6312">
        <w:t xml:space="preserve"> en/ of een groot netwerk hebben van mensen een migratieachtergrond </w:t>
      </w:r>
    </w:p>
    <w:p w14:paraId="3AF63778" w14:textId="71A6D33C" w:rsidR="006F70F1" w:rsidRDefault="003679F6" w:rsidP="00C11C10">
      <w:pPr>
        <w:pStyle w:val="Lijstalinea"/>
        <w:numPr>
          <w:ilvl w:val="0"/>
          <w:numId w:val="19"/>
        </w:numPr>
      </w:pPr>
      <w:r>
        <w:t>Het</w:t>
      </w:r>
      <w:r w:rsidR="006254AE">
        <w:t xml:space="preserve"> attenderen van mensen met een migratieachtergrond op de vacature</w:t>
      </w:r>
    </w:p>
    <w:p w14:paraId="12BABDB4" w14:textId="77777777" w:rsidR="00DE4BAB" w:rsidRDefault="00DE4BAB" w:rsidP="00080423"/>
    <w:p w14:paraId="210C6454" w14:textId="77777777" w:rsidR="006F70F1" w:rsidRDefault="006F70F1" w:rsidP="00080423">
      <w:pPr>
        <w:rPr>
          <w:b/>
        </w:rPr>
      </w:pPr>
      <w:r>
        <w:rPr>
          <w:b/>
        </w:rPr>
        <w:t xml:space="preserve">Bij het selecteren van </w:t>
      </w:r>
      <w:r w:rsidR="0001447B">
        <w:rPr>
          <w:b/>
        </w:rPr>
        <w:t xml:space="preserve">wie naar de gesprekken gaat: </w:t>
      </w:r>
    </w:p>
    <w:p w14:paraId="7371BE5C" w14:textId="0BB1012D" w:rsidR="0001447B" w:rsidRPr="00C11C10" w:rsidRDefault="0001447B" w:rsidP="00C11C10">
      <w:pPr>
        <w:pStyle w:val="Lijstalinea"/>
        <w:numPr>
          <w:ilvl w:val="0"/>
          <w:numId w:val="20"/>
        </w:numPr>
        <w:rPr>
          <w:rFonts w:cs="Arial"/>
        </w:rPr>
      </w:pPr>
      <w:r w:rsidRPr="00C11C10">
        <w:rPr>
          <w:rFonts w:cs="Arial"/>
        </w:rPr>
        <w:t>Je maakt een normeringstabel waarin je vooraf bedenkt welk antwoord de beste score oplevert (bijvoorbeeld 3</w:t>
      </w:r>
      <w:r w:rsidR="00C11C10">
        <w:rPr>
          <w:rFonts w:cs="Arial"/>
        </w:rPr>
        <w:t>, 2 en 1</w:t>
      </w:r>
      <w:r w:rsidRPr="00C11C10">
        <w:rPr>
          <w:rFonts w:cs="Arial"/>
        </w:rPr>
        <w:t xml:space="preserve"> punten)</w:t>
      </w:r>
      <w:r w:rsidR="00C11C10">
        <w:rPr>
          <w:rFonts w:cs="Arial"/>
        </w:rPr>
        <w:t xml:space="preserve">. Zie hier voorbeelden van zulke normeringstabellen. </w:t>
      </w:r>
    </w:p>
    <w:p w14:paraId="3F2F2264" w14:textId="06C056ED" w:rsidR="009E6312" w:rsidRPr="00C11C10" w:rsidRDefault="00C11C10" w:rsidP="00C11C10">
      <w:pPr>
        <w:pStyle w:val="Lijstalinea"/>
        <w:numPr>
          <w:ilvl w:val="0"/>
          <w:numId w:val="20"/>
        </w:numPr>
        <w:rPr>
          <w:rFonts w:cs="Arial"/>
        </w:rPr>
      </w:pPr>
      <w:r>
        <w:rPr>
          <w:rFonts w:cs="Arial"/>
        </w:rPr>
        <w:t xml:space="preserve">Bij voorkeur ontwikkel je </w:t>
      </w:r>
      <w:r w:rsidR="0001447B" w:rsidRPr="00C11C10">
        <w:rPr>
          <w:rFonts w:cs="Arial"/>
        </w:rPr>
        <w:t xml:space="preserve">een formulier </w:t>
      </w:r>
      <w:r w:rsidR="009E6312" w:rsidRPr="00C11C10">
        <w:rPr>
          <w:rFonts w:cs="Arial"/>
        </w:rPr>
        <w:t>(zonder naam er op</w:t>
      </w:r>
      <w:r>
        <w:rPr>
          <w:rFonts w:cs="Arial"/>
        </w:rPr>
        <w:t xml:space="preserve"> of andere persoonlijke gegevens</w:t>
      </w:r>
      <w:r w:rsidR="009E6312" w:rsidRPr="00C11C10">
        <w:rPr>
          <w:rFonts w:cs="Arial"/>
        </w:rPr>
        <w:t>)</w:t>
      </w:r>
      <w:r w:rsidR="0001447B" w:rsidRPr="00C11C10">
        <w:rPr>
          <w:rFonts w:cs="Arial"/>
        </w:rPr>
        <w:t xml:space="preserve"> waarin </w:t>
      </w:r>
      <w:r>
        <w:rPr>
          <w:rFonts w:cs="Arial"/>
        </w:rPr>
        <w:t>sollicitanten kunnen</w:t>
      </w:r>
      <w:r w:rsidR="0001447B" w:rsidRPr="00C11C10">
        <w:rPr>
          <w:rFonts w:cs="Arial"/>
        </w:rPr>
        <w:t xml:space="preserve"> aangeven welke competenties zij hebben en welke ervaring zij hier mee hebben</w:t>
      </w:r>
      <w:r w:rsidR="009E6312" w:rsidRPr="00C11C10">
        <w:rPr>
          <w:rFonts w:cs="Arial"/>
        </w:rPr>
        <w:t xml:space="preserve">. Je hoeft dan geen brieven en </w:t>
      </w:r>
      <w:r w:rsidR="003679F6" w:rsidRPr="00C11C10">
        <w:rPr>
          <w:rFonts w:cs="Arial"/>
        </w:rPr>
        <w:t>Cv’s</w:t>
      </w:r>
      <w:r w:rsidR="009E6312" w:rsidRPr="00C11C10">
        <w:rPr>
          <w:rFonts w:cs="Arial"/>
        </w:rPr>
        <w:t xml:space="preserve"> te vragen (dit scheelt ook veel tijd want het beoordelen wordt een stuk makkelijker). Zie hier een voorbeeldje van zo’n formulier. </w:t>
      </w:r>
    </w:p>
    <w:p w14:paraId="05A2C502" w14:textId="74291656" w:rsidR="00C11C10" w:rsidRDefault="009E6312" w:rsidP="00C11C10">
      <w:pPr>
        <w:pStyle w:val="Lijstalinea"/>
        <w:numPr>
          <w:ilvl w:val="0"/>
          <w:numId w:val="20"/>
        </w:numPr>
        <w:rPr>
          <w:rFonts w:cs="Arial"/>
        </w:rPr>
      </w:pPr>
      <w:r w:rsidRPr="00C11C10">
        <w:rPr>
          <w:rFonts w:cs="Arial"/>
        </w:rPr>
        <w:t xml:space="preserve">Kies je wel voor brieven en </w:t>
      </w:r>
      <w:r w:rsidR="003679F6" w:rsidRPr="00C11C10">
        <w:rPr>
          <w:rFonts w:cs="Arial"/>
        </w:rPr>
        <w:t>Cv’s</w:t>
      </w:r>
      <w:r w:rsidRPr="00C11C10">
        <w:rPr>
          <w:rFonts w:cs="Arial"/>
        </w:rPr>
        <w:t>? Onthoud da</w:t>
      </w:r>
      <w:r w:rsidR="00C11C10">
        <w:rPr>
          <w:rFonts w:cs="Arial"/>
        </w:rPr>
        <w:t>n dat het belangrijk is</w:t>
      </w:r>
      <w:r w:rsidRPr="00C11C10">
        <w:rPr>
          <w:rFonts w:cs="Arial"/>
        </w:rPr>
        <w:t xml:space="preserve"> je niet</w:t>
      </w:r>
      <w:r w:rsidR="00C11C10">
        <w:rPr>
          <w:rFonts w:cs="Arial"/>
        </w:rPr>
        <w:t xml:space="preserve"> te laten</w:t>
      </w:r>
      <w:r w:rsidRPr="00C11C10">
        <w:rPr>
          <w:rFonts w:cs="Arial"/>
        </w:rPr>
        <w:t xml:space="preserve"> afleiden door</w:t>
      </w:r>
      <w:r w:rsidR="00C11C10">
        <w:rPr>
          <w:rFonts w:cs="Arial"/>
        </w:rPr>
        <w:t xml:space="preserve">: </w:t>
      </w:r>
    </w:p>
    <w:p w14:paraId="74FB63B2" w14:textId="078A5EBA" w:rsidR="00C11C10" w:rsidRDefault="003679F6" w:rsidP="00C11C10">
      <w:pPr>
        <w:pStyle w:val="Lijstalinea"/>
        <w:numPr>
          <w:ilvl w:val="1"/>
          <w:numId w:val="20"/>
        </w:numPr>
        <w:rPr>
          <w:rFonts w:cs="Arial"/>
        </w:rPr>
      </w:pPr>
      <w:r w:rsidRPr="00C11C10">
        <w:rPr>
          <w:rFonts w:cs="Arial"/>
        </w:rPr>
        <w:t>Persoonlijke</w:t>
      </w:r>
      <w:r w:rsidR="009E6312" w:rsidRPr="00C11C10">
        <w:rPr>
          <w:rFonts w:cs="Arial"/>
        </w:rPr>
        <w:t xml:space="preserve"> indrukken (‘mooi CV!’ ‘</w:t>
      </w:r>
      <w:r w:rsidRPr="00C11C10">
        <w:rPr>
          <w:rFonts w:cs="Arial"/>
        </w:rPr>
        <w:t>Goed</w:t>
      </w:r>
      <w:r w:rsidR="009E6312" w:rsidRPr="00C11C10">
        <w:rPr>
          <w:rFonts w:cs="Arial"/>
        </w:rPr>
        <w:t xml:space="preserve"> gevoel bij!’ ‘</w:t>
      </w:r>
      <w:r w:rsidRPr="00C11C10">
        <w:rPr>
          <w:rFonts w:cs="Arial"/>
        </w:rPr>
        <w:t>Mooi</w:t>
      </w:r>
      <w:r w:rsidR="009E6312" w:rsidRPr="00C11C10">
        <w:rPr>
          <w:rFonts w:cs="Arial"/>
        </w:rPr>
        <w:t xml:space="preserve"> vormgegeven!) </w:t>
      </w:r>
    </w:p>
    <w:p w14:paraId="6DA0B313" w14:textId="33E9F00F" w:rsidR="0001447B" w:rsidRDefault="003679F6" w:rsidP="00C11C10">
      <w:pPr>
        <w:pStyle w:val="Lijstalinea"/>
        <w:numPr>
          <w:ilvl w:val="1"/>
          <w:numId w:val="20"/>
        </w:numPr>
        <w:rPr>
          <w:rFonts w:cs="Arial"/>
        </w:rPr>
      </w:pPr>
      <w:r w:rsidRPr="00C11C10">
        <w:rPr>
          <w:rFonts w:cs="Arial"/>
        </w:rPr>
        <w:t>Zaken</w:t>
      </w:r>
      <w:r w:rsidR="009E6312" w:rsidRPr="00C11C10">
        <w:rPr>
          <w:rFonts w:cs="Arial"/>
        </w:rPr>
        <w:t xml:space="preserve"> die niet vereist zijn als competentie voor de functie (bijvoorbeeld iemand laten afvallen vanwege spelfouten terwijl perfect de Nederlandse taal schrijven niet bij de competenties is benoemd). </w:t>
      </w:r>
    </w:p>
    <w:p w14:paraId="037B92A3" w14:textId="33616D80" w:rsidR="00C11C10" w:rsidRPr="00C11C10" w:rsidRDefault="003679F6" w:rsidP="00C11C10">
      <w:pPr>
        <w:pStyle w:val="Lijstalinea"/>
        <w:numPr>
          <w:ilvl w:val="1"/>
          <w:numId w:val="20"/>
        </w:numPr>
        <w:rPr>
          <w:rFonts w:cs="Arial"/>
        </w:rPr>
      </w:pPr>
      <w:r>
        <w:rPr>
          <w:rFonts w:cs="Arial"/>
        </w:rPr>
        <w:t>De</w:t>
      </w:r>
      <w:r w:rsidR="00C11C10">
        <w:rPr>
          <w:rFonts w:cs="Arial"/>
        </w:rPr>
        <w:t xml:space="preserve"> namen, geboortedatum, geboorteplaats etc. af te dekken bij beoordeling</w:t>
      </w:r>
    </w:p>
    <w:p w14:paraId="036FFC7D" w14:textId="02B37E1D" w:rsidR="009E6312" w:rsidRPr="00C11C10" w:rsidRDefault="009E6312" w:rsidP="00C11C10">
      <w:pPr>
        <w:pStyle w:val="Lijstalinea"/>
        <w:numPr>
          <w:ilvl w:val="0"/>
          <w:numId w:val="20"/>
        </w:numPr>
        <w:rPr>
          <w:rFonts w:cs="Arial"/>
        </w:rPr>
      </w:pPr>
      <w:r w:rsidRPr="00C11C10">
        <w:rPr>
          <w:rFonts w:cs="Arial"/>
        </w:rPr>
        <w:t xml:space="preserve">De kandidaten die de hoogste score hebben, gaan naar </w:t>
      </w:r>
      <w:r w:rsidR="00C11C10">
        <w:rPr>
          <w:rFonts w:cs="Arial"/>
        </w:rPr>
        <w:t xml:space="preserve">door naar </w:t>
      </w:r>
      <w:r w:rsidRPr="00C11C10">
        <w:rPr>
          <w:rFonts w:cs="Arial"/>
        </w:rPr>
        <w:t xml:space="preserve">de </w:t>
      </w:r>
      <w:r w:rsidR="00C11C10">
        <w:rPr>
          <w:rFonts w:cs="Arial"/>
        </w:rPr>
        <w:t>sollicitati</w:t>
      </w:r>
      <w:r w:rsidR="00C11C10" w:rsidRPr="00C11C10">
        <w:rPr>
          <w:rFonts w:cs="Arial"/>
        </w:rPr>
        <w:t>egesprekken</w:t>
      </w:r>
      <w:r w:rsidR="00C11C10">
        <w:rPr>
          <w:rFonts w:cs="Arial"/>
        </w:rPr>
        <w:t xml:space="preserve">. Kandidaten die niet zijn uitgenodigd kunnen uitgelegd worden op welke competenties zij minder hebben geschoord dan de kandidaten die wel door zijn gegaan naar de volgende ronde. </w:t>
      </w:r>
    </w:p>
    <w:p w14:paraId="0BFAD8FA" w14:textId="77777777" w:rsidR="006F70F1" w:rsidRDefault="006F70F1" w:rsidP="00080423">
      <w:pPr>
        <w:rPr>
          <w:b/>
        </w:rPr>
      </w:pPr>
    </w:p>
    <w:p w14:paraId="3162A020" w14:textId="77777777" w:rsidR="006F70F1" w:rsidRDefault="006F70F1" w:rsidP="00080423">
      <w:pPr>
        <w:rPr>
          <w:b/>
        </w:rPr>
      </w:pPr>
      <w:r>
        <w:rPr>
          <w:b/>
        </w:rPr>
        <w:t xml:space="preserve">Bij het houden van de gesprekken: </w:t>
      </w:r>
    </w:p>
    <w:p w14:paraId="2BA9CD20" w14:textId="77777777" w:rsidR="00C11C10" w:rsidRDefault="00C11C10" w:rsidP="00A66506">
      <w:pPr>
        <w:pStyle w:val="Lijstalinea"/>
        <w:numPr>
          <w:ilvl w:val="0"/>
          <w:numId w:val="21"/>
        </w:numPr>
        <w:rPr>
          <w:rFonts w:cs="Arial"/>
        </w:rPr>
      </w:pPr>
      <w:r w:rsidRPr="00C11C10">
        <w:rPr>
          <w:rFonts w:cs="Arial"/>
        </w:rPr>
        <w:t xml:space="preserve">Geef </w:t>
      </w:r>
      <w:r w:rsidR="00DE4BAB" w:rsidRPr="00C11C10">
        <w:rPr>
          <w:rFonts w:cs="Arial"/>
        </w:rPr>
        <w:t>iedere kandidaat dezelfde vragen, in dezelfde volgorde</w:t>
      </w:r>
    </w:p>
    <w:p w14:paraId="74B63C2B" w14:textId="398DC388" w:rsidR="009E6312" w:rsidRPr="00C11C10" w:rsidRDefault="00C11C10" w:rsidP="00A66506">
      <w:pPr>
        <w:pStyle w:val="Lijstalinea"/>
        <w:numPr>
          <w:ilvl w:val="0"/>
          <w:numId w:val="21"/>
        </w:numPr>
        <w:rPr>
          <w:rFonts w:cs="Arial"/>
        </w:rPr>
      </w:pPr>
      <w:r>
        <w:rPr>
          <w:rFonts w:cs="Arial"/>
        </w:rPr>
        <w:t xml:space="preserve">Zorg er voor dat </w:t>
      </w:r>
      <w:r w:rsidR="009E6312" w:rsidRPr="00C11C10">
        <w:rPr>
          <w:rFonts w:cs="Arial"/>
        </w:rPr>
        <w:t xml:space="preserve">ieder gesprek </w:t>
      </w:r>
      <w:r>
        <w:rPr>
          <w:rFonts w:cs="Arial"/>
        </w:rPr>
        <w:t xml:space="preserve">even lang duurt </w:t>
      </w:r>
    </w:p>
    <w:p w14:paraId="08FA9C3B" w14:textId="634136E8" w:rsidR="009E6312" w:rsidRPr="00C11C10" w:rsidRDefault="000C318A" w:rsidP="00C11C10">
      <w:pPr>
        <w:pStyle w:val="Lijstalinea"/>
        <w:numPr>
          <w:ilvl w:val="0"/>
          <w:numId w:val="21"/>
        </w:numPr>
        <w:rPr>
          <w:rFonts w:cs="Arial"/>
        </w:rPr>
      </w:pPr>
      <w:r>
        <w:rPr>
          <w:rFonts w:cs="Arial"/>
        </w:rPr>
        <w:t>Houd g</w:t>
      </w:r>
      <w:r w:rsidR="009E6312" w:rsidRPr="00C11C10">
        <w:rPr>
          <w:rFonts w:cs="Arial"/>
        </w:rPr>
        <w:t>een informele praatjes voor- of achteraf</w:t>
      </w:r>
      <w:r>
        <w:rPr>
          <w:rFonts w:cs="Arial"/>
        </w:rPr>
        <w:t xml:space="preserve"> (en leg eventueel uit aan de kandidaat waarom je dat niet doet) </w:t>
      </w:r>
    </w:p>
    <w:p w14:paraId="40D77775" w14:textId="77777777" w:rsidR="00C24A03" w:rsidRDefault="000C318A" w:rsidP="00C24A03">
      <w:pPr>
        <w:pStyle w:val="Lijstalinea"/>
        <w:numPr>
          <w:ilvl w:val="0"/>
          <w:numId w:val="21"/>
        </w:numPr>
        <w:rPr>
          <w:rFonts w:cs="Arial"/>
        </w:rPr>
      </w:pPr>
      <w:r>
        <w:rPr>
          <w:rFonts w:cs="Arial"/>
        </w:rPr>
        <w:lastRenderedPageBreak/>
        <w:t>G</w:t>
      </w:r>
      <w:r w:rsidR="009E6312" w:rsidRPr="00C11C10">
        <w:rPr>
          <w:rFonts w:cs="Arial"/>
        </w:rPr>
        <w:t xml:space="preserve">eef een goede uitleg aan iedere kandidaat over de </w:t>
      </w:r>
      <w:r w:rsidRPr="00C11C10">
        <w:rPr>
          <w:rFonts w:cs="Arial"/>
        </w:rPr>
        <w:t>procedure</w:t>
      </w:r>
      <w:r w:rsidR="009E6312" w:rsidRPr="00C11C10">
        <w:rPr>
          <w:rFonts w:cs="Arial"/>
        </w:rPr>
        <w:t xml:space="preserve"> en objectief werven en selecteren</w:t>
      </w:r>
    </w:p>
    <w:p w14:paraId="7F710FF3" w14:textId="250EA224" w:rsidR="00C24A03" w:rsidRPr="00C24A03" w:rsidRDefault="00C24A03" w:rsidP="00C24A03">
      <w:pPr>
        <w:pStyle w:val="Lijstalinea"/>
        <w:numPr>
          <w:ilvl w:val="0"/>
          <w:numId w:val="21"/>
        </w:numPr>
        <w:rPr>
          <w:rStyle w:val="fontstyle01"/>
          <w:rFonts w:ascii="Arial" w:hAnsi="Arial" w:cs="Arial"/>
          <w:color w:val="auto"/>
          <w:szCs w:val="24"/>
        </w:rPr>
      </w:pPr>
      <w:r w:rsidRPr="00C24A03">
        <w:rPr>
          <w:rFonts w:cs="Arial"/>
        </w:rPr>
        <w:t xml:space="preserve">Stel gedragsgerichte vragen, die een beeld helpen schetsen van gedrag uit het verleden. </w:t>
      </w:r>
      <w:r w:rsidRPr="00C24A03">
        <w:rPr>
          <w:rStyle w:val="fontstyle01"/>
          <w:rFonts w:ascii="Arial" w:hAnsi="Arial" w:cs="Arial"/>
        </w:rPr>
        <w:t>Stel je dat je meer wil weten over de competentie netwerken: “Vertel eens over een keer dat je op een bijeenkomst was waar je niemand kent. Hoe pak je dat aan?”</w:t>
      </w:r>
    </w:p>
    <w:p w14:paraId="3D6F025D" w14:textId="2888B3C6" w:rsidR="00C24A03" w:rsidRDefault="00C24A03" w:rsidP="002568B6">
      <w:pPr>
        <w:pStyle w:val="Lijstalinea"/>
        <w:numPr>
          <w:ilvl w:val="0"/>
          <w:numId w:val="21"/>
        </w:numPr>
        <w:rPr>
          <w:rFonts w:cs="Arial"/>
        </w:rPr>
      </w:pPr>
      <w:r w:rsidRPr="00C24A03">
        <w:rPr>
          <w:rFonts w:cs="Arial"/>
        </w:rPr>
        <w:t>Stel hypothesegerichte vragen, die een casus voorleggen om zicht te krijgen op gedrag in de toekomst. Stel je wil meer weten over de competentie overtuigingskracht: “Je wilt graag extra budget voor het organiseren van een evenement. Stel je voor dat ik je leidinggevende ben en de noodzaak daarvan niet zie. Ik ben benieuwd op welke manier je me zou proberen te overtuigen</w:t>
      </w:r>
      <w:r>
        <w:rPr>
          <w:rFonts w:cs="Arial"/>
        </w:rPr>
        <w:t>”</w:t>
      </w:r>
      <w:r w:rsidRPr="00C24A03">
        <w:rPr>
          <w:rFonts w:cs="Arial"/>
        </w:rPr>
        <w:t>.</w:t>
      </w:r>
    </w:p>
    <w:p w14:paraId="00E5696B" w14:textId="118434ED" w:rsidR="00C24A03" w:rsidRDefault="00C24A03" w:rsidP="00B4253D">
      <w:pPr>
        <w:pStyle w:val="Lijstalinea"/>
        <w:numPr>
          <w:ilvl w:val="0"/>
          <w:numId w:val="21"/>
        </w:numPr>
        <w:rPr>
          <w:rFonts w:cs="Arial"/>
        </w:rPr>
      </w:pPr>
      <w:r w:rsidRPr="00C24A03">
        <w:rPr>
          <w:rFonts w:cs="Arial"/>
        </w:rPr>
        <w:t>Gebruik bij het vragen de STAR</w:t>
      </w:r>
      <w:r w:rsidR="007F1441">
        <w:rPr>
          <w:rFonts w:cs="Arial"/>
        </w:rPr>
        <w:t>R</w:t>
      </w:r>
      <w:r w:rsidRPr="00C24A03">
        <w:rPr>
          <w:rFonts w:cs="Arial"/>
        </w:rPr>
        <w:t xml:space="preserve"> methode: </w:t>
      </w:r>
    </w:p>
    <w:p w14:paraId="1B53DB86" w14:textId="0C46C1C4" w:rsidR="00C24A03" w:rsidRPr="00C24A03" w:rsidRDefault="00C24A03" w:rsidP="00C24A03">
      <w:pPr>
        <w:pStyle w:val="Lijstalinea"/>
        <w:rPr>
          <w:rFonts w:cs="Arial"/>
        </w:rPr>
      </w:pPr>
    </w:p>
    <w:p w14:paraId="1975E592" w14:textId="09292196" w:rsidR="00C24A03" w:rsidRPr="00C24A03" w:rsidRDefault="007F1441" w:rsidP="007F1441">
      <w:pPr>
        <w:jc w:val="center"/>
        <w:rPr>
          <w:rFonts w:cs="Arial"/>
        </w:rPr>
      </w:pPr>
      <w:r>
        <w:rPr>
          <w:rFonts w:cs="Arial"/>
          <w:noProof/>
        </w:rPr>
        <w:drawing>
          <wp:inline distT="0" distB="0" distL="0" distR="0" wp14:anchorId="09FA2C8C" wp14:editId="2E432A4A">
            <wp:extent cx="3241982" cy="27701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3258825" cy="2784553"/>
                    </a:xfrm>
                    <a:prstGeom prst="rect">
                      <a:avLst/>
                    </a:prstGeom>
                  </pic:spPr>
                </pic:pic>
              </a:graphicData>
            </a:graphic>
          </wp:inline>
        </w:drawing>
      </w:r>
    </w:p>
    <w:p w14:paraId="0B456EFA" w14:textId="590BD160" w:rsidR="002B2DE1" w:rsidRDefault="002B2DE1" w:rsidP="007C2DDC">
      <w:pPr>
        <w:pStyle w:val="Lijstalinea"/>
        <w:numPr>
          <w:ilvl w:val="0"/>
          <w:numId w:val="21"/>
        </w:numPr>
        <w:rPr>
          <w:rFonts w:cs="Arial"/>
        </w:rPr>
      </w:pPr>
      <w:r>
        <w:rPr>
          <w:rFonts w:cs="Arial"/>
        </w:rPr>
        <w:t xml:space="preserve">Maak vooraf weer een normeringstabel zodat je weet hoe je moet scoren. </w:t>
      </w:r>
    </w:p>
    <w:p w14:paraId="1863FBD1" w14:textId="3E48D5F8" w:rsidR="00C24A03" w:rsidRPr="00C24A03" w:rsidRDefault="00C24A03" w:rsidP="007C2DDC">
      <w:pPr>
        <w:pStyle w:val="Lijstalinea"/>
        <w:numPr>
          <w:ilvl w:val="0"/>
          <w:numId w:val="21"/>
        </w:numPr>
        <w:rPr>
          <w:rFonts w:cs="Arial"/>
        </w:rPr>
      </w:pPr>
      <w:r w:rsidRPr="00C24A03">
        <w:rPr>
          <w:rFonts w:cs="Arial"/>
        </w:rPr>
        <w:t>Na afloop van het gesprek – en voordat je in gesprek gaat met een eventuele andere kandidaat - noteer je op basis van je aantekeningen voor jezelf je scores in het individuele scoreformulier. Op deze manier wordt jouw oordeel niet beïnvloed door meningen van de andere selecteurs.</w:t>
      </w:r>
    </w:p>
    <w:p w14:paraId="3C9DF8C8" w14:textId="77777777" w:rsidR="00C24A03" w:rsidRPr="00C24A03" w:rsidRDefault="00C24A03" w:rsidP="00E851E8">
      <w:pPr>
        <w:pStyle w:val="Lijstalinea"/>
        <w:numPr>
          <w:ilvl w:val="0"/>
          <w:numId w:val="21"/>
        </w:numPr>
        <w:rPr>
          <w:rFonts w:cs="Arial"/>
        </w:rPr>
      </w:pPr>
      <w:r w:rsidRPr="00C24A03">
        <w:rPr>
          <w:rFonts w:cs="Arial"/>
        </w:rPr>
        <w:t>Vul per vraag (niet per kandidaat!) met de gehele sollicitatiecommissie het totaalscoreformulier in</w:t>
      </w:r>
    </w:p>
    <w:p w14:paraId="26492910" w14:textId="3FED00B2" w:rsidR="00C24A03" w:rsidRPr="00C24A03" w:rsidRDefault="00C24A03" w:rsidP="00C24A03">
      <w:pPr>
        <w:pStyle w:val="Lijstalinea"/>
        <w:numPr>
          <w:ilvl w:val="0"/>
          <w:numId w:val="21"/>
        </w:numPr>
        <w:rPr>
          <w:rFonts w:cs="Arial"/>
        </w:rPr>
      </w:pPr>
      <w:r w:rsidRPr="00C24A03">
        <w:rPr>
          <w:rFonts w:cs="Arial"/>
        </w:rPr>
        <w:t>Motiveer daarna je score aan de andere selecteurs. Wees alert bij elkaar op de mogelijke rol van stereotypen en vooroordelen</w:t>
      </w:r>
    </w:p>
    <w:p w14:paraId="50E4B134" w14:textId="5FB8FF7C" w:rsidR="00DE4BAB" w:rsidRPr="00C24A03" w:rsidRDefault="000C318A" w:rsidP="007F53B1">
      <w:pPr>
        <w:pStyle w:val="Lijstalinea"/>
        <w:numPr>
          <w:ilvl w:val="0"/>
          <w:numId w:val="21"/>
        </w:numPr>
        <w:rPr>
          <w:rFonts w:cs="Arial"/>
        </w:rPr>
      </w:pPr>
      <w:r w:rsidRPr="00C24A03">
        <w:rPr>
          <w:rFonts w:cs="Arial"/>
        </w:rPr>
        <w:t>Laat de</w:t>
      </w:r>
      <w:r w:rsidR="00DE4BAB" w:rsidRPr="00C24A03">
        <w:rPr>
          <w:rFonts w:cs="Arial"/>
        </w:rPr>
        <w:t xml:space="preserve"> kandidaat met de hoogste </w:t>
      </w:r>
      <w:r w:rsidR="009E6312" w:rsidRPr="00C24A03">
        <w:rPr>
          <w:rFonts w:cs="Arial"/>
        </w:rPr>
        <w:t>totaal</w:t>
      </w:r>
      <w:r w:rsidR="00DE4BAB" w:rsidRPr="00C24A03">
        <w:rPr>
          <w:rFonts w:cs="Arial"/>
        </w:rPr>
        <w:t xml:space="preserve">score gaat naar de volgende ronde </w:t>
      </w:r>
      <w:r w:rsidRPr="00C24A03">
        <w:rPr>
          <w:rFonts w:cs="Arial"/>
        </w:rPr>
        <w:t xml:space="preserve">gaan </w:t>
      </w:r>
    </w:p>
    <w:p w14:paraId="0D16B15B" w14:textId="77777777" w:rsidR="000C318A" w:rsidRPr="000C318A" w:rsidRDefault="000C318A" w:rsidP="00C11C10">
      <w:pPr>
        <w:pStyle w:val="Lijstalinea"/>
        <w:numPr>
          <w:ilvl w:val="0"/>
          <w:numId w:val="21"/>
        </w:numPr>
        <w:rPr>
          <w:b/>
        </w:rPr>
      </w:pPr>
      <w:r>
        <w:rPr>
          <w:rFonts w:cs="Arial"/>
        </w:rPr>
        <w:t xml:space="preserve">Praat </w:t>
      </w:r>
      <w:r w:rsidR="00DE4BAB" w:rsidRPr="00C11C10">
        <w:rPr>
          <w:rFonts w:cs="Arial"/>
        </w:rPr>
        <w:t xml:space="preserve">tussendoor of achteraf niet over </w:t>
      </w:r>
      <w:r>
        <w:rPr>
          <w:rFonts w:cs="Arial"/>
        </w:rPr>
        <w:t xml:space="preserve">je </w:t>
      </w:r>
      <w:r w:rsidR="00DE4BAB" w:rsidRPr="00C11C10">
        <w:rPr>
          <w:rFonts w:cs="Arial"/>
        </w:rPr>
        <w:t>persoonlijke voorkeuren</w:t>
      </w:r>
      <w:r>
        <w:rPr>
          <w:rFonts w:cs="Arial"/>
        </w:rPr>
        <w:t xml:space="preserve"> of indrukken van een kandidaat </w:t>
      </w:r>
    </w:p>
    <w:p w14:paraId="086FFC35" w14:textId="19E5476A" w:rsidR="006F70F1" w:rsidRPr="00C11C10" w:rsidRDefault="000C318A" w:rsidP="00C11C10">
      <w:pPr>
        <w:pStyle w:val="Lijstalinea"/>
        <w:numPr>
          <w:ilvl w:val="0"/>
          <w:numId w:val="21"/>
        </w:numPr>
        <w:rPr>
          <w:b/>
        </w:rPr>
      </w:pPr>
      <w:r>
        <w:rPr>
          <w:rFonts w:cs="Arial"/>
        </w:rPr>
        <w:t xml:space="preserve">Kies voor diversiteit: </w:t>
      </w:r>
      <w:r w:rsidR="0001447B" w:rsidRPr="00C11C10">
        <w:rPr>
          <w:rFonts w:cs="Arial"/>
        </w:rPr>
        <w:t>w</w:t>
      </w:r>
      <w:r w:rsidR="00DE4BAB" w:rsidRPr="00C11C10">
        <w:rPr>
          <w:rFonts w:cs="Arial"/>
        </w:rPr>
        <w:t>anneer kandidaten een even hoge score hebben, kies je voor diversiteit</w:t>
      </w:r>
      <w:r w:rsidR="009E6312" w:rsidRPr="00C11C10">
        <w:rPr>
          <w:rFonts w:cs="Arial"/>
        </w:rPr>
        <w:t xml:space="preserve">: wettelijk gezien mag dat iemand zijn met een migratieachtergrond, iemand die vrouw is of iemand die een beperking heeft. Let op: voorkeursbeleid voor mannen is wettelijk niet toegestaan. </w:t>
      </w:r>
    </w:p>
    <w:sectPr w:rsidR="006F70F1" w:rsidRPr="00C11C10"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1964" w14:textId="77777777" w:rsidR="00811C75" w:rsidRDefault="00811C75">
      <w:r>
        <w:separator/>
      </w:r>
    </w:p>
  </w:endnote>
  <w:endnote w:type="continuationSeparator" w:id="0">
    <w:p w14:paraId="73649507" w14:textId="77777777" w:rsidR="00811C75" w:rsidRDefault="0081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TT-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D214" w14:textId="77777777" w:rsidR="00811C75" w:rsidRDefault="00811C75">
      <w:r>
        <w:separator/>
      </w:r>
    </w:p>
  </w:footnote>
  <w:footnote w:type="continuationSeparator" w:id="0">
    <w:p w14:paraId="49BB332C" w14:textId="77777777" w:rsidR="00811C75" w:rsidRDefault="0081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BF6FFA"/>
    <w:multiLevelType w:val="hybridMultilevel"/>
    <w:tmpl w:val="0E4255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847D6A"/>
    <w:multiLevelType w:val="hybridMultilevel"/>
    <w:tmpl w:val="3DA0A84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AE17FB"/>
    <w:multiLevelType w:val="hybridMultilevel"/>
    <w:tmpl w:val="FC7A8492"/>
    <w:lvl w:ilvl="0" w:tplc="04130001">
      <w:start w:val="1"/>
      <w:numFmt w:val="bullet"/>
      <w:lvlText w:val=""/>
      <w:lvlJc w:val="left"/>
      <w:pPr>
        <w:ind w:left="720" w:hanging="360"/>
      </w:pPr>
      <w:rPr>
        <w:rFonts w:ascii="Symbol" w:hAnsi="Symbol" w:hint="default"/>
      </w:rPr>
    </w:lvl>
    <w:lvl w:ilvl="1" w:tplc="74765A10">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4D5DE3"/>
    <w:multiLevelType w:val="hybridMultilevel"/>
    <w:tmpl w:val="2E48F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967B9C"/>
    <w:multiLevelType w:val="hybridMultilevel"/>
    <w:tmpl w:val="E3086A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F91E16"/>
    <w:multiLevelType w:val="hybridMultilevel"/>
    <w:tmpl w:val="F0FA5F1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C47AEF"/>
    <w:multiLevelType w:val="hybridMultilevel"/>
    <w:tmpl w:val="F8F0D9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C84E1D"/>
    <w:multiLevelType w:val="hybridMultilevel"/>
    <w:tmpl w:val="73EA4F60"/>
    <w:lvl w:ilvl="0" w:tplc="5A7842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866169890">
    <w:abstractNumId w:val="9"/>
  </w:num>
  <w:num w:numId="2" w16cid:durableId="399064764">
    <w:abstractNumId w:val="7"/>
  </w:num>
  <w:num w:numId="3" w16cid:durableId="1783065501">
    <w:abstractNumId w:val="6"/>
  </w:num>
  <w:num w:numId="4" w16cid:durableId="320668742">
    <w:abstractNumId w:val="5"/>
  </w:num>
  <w:num w:numId="5" w16cid:durableId="86780740">
    <w:abstractNumId w:val="4"/>
  </w:num>
  <w:num w:numId="6" w16cid:durableId="1015377357">
    <w:abstractNumId w:val="8"/>
  </w:num>
  <w:num w:numId="7" w16cid:durableId="1214972371">
    <w:abstractNumId w:val="3"/>
  </w:num>
  <w:num w:numId="8" w16cid:durableId="1340231011">
    <w:abstractNumId w:val="2"/>
  </w:num>
  <w:num w:numId="9" w16cid:durableId="1369841483">
    <w:abstractNumId w:val="1"/>
  </w:num>
  <w:num w:numId="10" w16cid:durableId="1813601072">
    <w:abstractNumId w:val="0"/>
  </w:num>
  <w:num w:numId="11" w16cid:durableId="163514050">
    <w:abstractNumId w:val="15"/>
  </w:num>
  <w:num w:numId="12" w16cid:durableId="735053088">
    <w:abstractNumId w:val="19"/>
  </w:num>
  <w:num w:numId="13" w16cid:durableId="999848463">
    <w:abstractNumId w:val="20"/>
  </w:num>
  <w:num w:numId="14" w16cid:durableId="676618000">
    <w:abstractNumId w:val="18"/>
  </w:num>
  <w:num w:numId="15" w16cid:durableId="15618971">
    <w:abstractNumId w:val="12"/>
  </w:num>
  <w:num w:numId="16" w16cid:durableId="1747993932">
    <w:abstractNumId w:val="13"/>
  </w:num>
  <w:num w:numId="17" w16cid:durableId="129829999">
    <w:abstractNumId w:val="10"/>
  </w:num>
  <w:num w:numId="18" w16cid:durableId="914320055">
    <w:abstractNumId w:val="14"/>
  </w:num>
  <w:num w:numId="19" w16cid:durableId="757365959">
    <w:abstractNumId w:val="17"/>
  </w:num>
  <w:num w:numId="20" w16cid:durableId="1414740694">
    <w:abstractNumId w:val="11"/>
  </w:num>
  <w:num w:numId="21" w16cid:durableId="924069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841D30"/>
    <w:rsid w:val="0001447B"/>
    <w:rsid w:val="000448AE"/>
    <w:rsid w:val="000534FC"/>
    <w:rsid w:val="000551B8"/>
    <w:rsid w:val="000725DF"/>
    <w:rsid w:val="00080423"/>
    <w:rsid w:val="000A1B5F"/>
    <w:rsid w:val="000A61A0"/>
    <w:rsid w:val="000C318A"/>
    <w:rsid w:val="000D09C6"/>
    <w:rsid w:val="000D37F1"/>
    <w:rsid w:val="000D40E2"/>
    <w:rsid w:val="000E3444"/>
    <w:rsid w:val="00113C18"/>
    <w:rsid w:val="00123967"/>
    <w:rsid w:val="00130A77"/>
    <w:rsid w:val="0014131C"/>
    <w:rsid w:val="00150BF7"/>
    <w:rsid w:val="00157217"/>
    <w:rsid w:val="00184952"/>
    <w:rsid w:val="0018735F"/>
    <w:rsid w:val="00192C00"/>
    <w:rsid w:val="0019442D"/>
    <w:rsid w:val="001A23BF"/>
    <w:rsid w:val="001B20AD"/>
    <w:rsid w:val="001B6B39"/>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2DE1"/>
    <w:rsid w:val="002B46EB"/>
    <w:rsid w:val="002B4C26"/>
    <w:rsid w:val="002B5E01"/>
    <w:rsid w:val="002C1645"/>
    <w:rsid w:val="002C5B48"/>
    <w:rsid w:val="002F4C7F"/>
    <w:rsid w:val="003079BE"/>
    <w:rsid w:val="00356ECD"/>
    <w:rsid w:val="003614AD"/>
    <w:rsid w:val="003679F6"/>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254AE"/>
    <w:rsid w:val="00635F6D"/>
    <w:rsid w:val="006436C3"/>
    <w:rsid w:val="00654538"/>
    <w:rsid w:val="006618FD"/>
    <w:rsid w:val="00661F83"/>
    <w:rsid w:val="006677A1"/>
    <w:rsid w:val="00684A22"/>
    <w:rsid w:val="006C48D6"/>
    <w:rsid w:val="006F1121"/>
    <w:rsid w:val="006F70F1"/>
    <w:rsid w:val="00702466"/>
    <w:rsid w:val="00730CE8"/>
    <w:rsid w:val="00741363"/>
    <w:rsid w:val="00751E49"/>
    <w:rsid w:val="00754B50"/>
    <w:rsid w:val="00766BB6"/>
    <w:rsid w:val="0078112C"/>
    <w:rsid w:val="007910A3"/>
    <w:rsid w:val="00796866"/>
    <w:rsid w:val="007C7C35"/>
    <w:rsid w:val="007D5110"/>
    <w:rsid w:val="007E4A42"/>
    <w:rsid w:val="007F1441"/>
    <w:rsid w:val="00811C75"/>
    <w:rsid w:val="00814D0F"/>
    <w:rsid w:val="00841D30"/>
    <w:rsid w:val="0085179B"/>
    <w:rsid w:val="00856D38"/>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312"/>
    <w:rsid w:val="009E65B1"/>
    <w:rsid w:val="009F572C"/>
    <w:rsid w:val="009F60FF"/>
    <w:rsid w:val="00A55A4F"/>
    <w:rsid w:val="00A83690"/>
    <w:rsid w:val="00A85D18"/>
    <w:rsid w:val="00A973BA"/>
    <w:rsid w:val="00AC09FD"/>
    <w:rsid w:val="00AD16F3"/>
    <w:rsid w:val="00AD3F69"/>
    <w:rsid w:val="00AF1032"/>
    <w:rsid w:val="00AF1EA9"/>
    <w:rsid w:val="00AF2B31"/>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1C10"/>
    <w:rsid w:val="00C14745"/>
    <w:rsid w:val="00C161A8"/>
    <w:rsid w:val="00C241B9"/>
    <w:rsid w:val="00C24A03"/>
    <w:rsid w:val="00C27D50"/>
    <w:rsid w:val="00C3192D"/>
    <w:rsid w:val="00C32A30"/>
    <w:rsid w:val="00C33CE5"/>
    <w:rsid w:val="00C36721"/>
    <w:rsid w:val="00C5218B"/>
    <w:rsid w:val="00C56999"/>
    <w:rsid w:val="00C65392"/>
    <w:rsid w:val="00C71B75"/>
    <w:rsid w:val="00C754AF"/>
    <w:rsid w:val="00CB48C0"/>
    <w:rsid w:val="00CE234F"/>
    <w:rsid w:val="00CE5717"/>
    <w:rsid w:val="00D1640B"/>
    <w:rsid w:val="00D263DE"/>
    <w:rsid w:val="00D47722"/>
    <w:rsid w:val="00D508EF"/>
    <w:rsid w:val="00D55C74"/>
    <w:rsid w:val="00D62688"/>
    <w:rsid w:val="00D826A9"/>
    <w:rsid w:val="00D93433"/>
    <w:rsid w:val="00D9452F"/>
    <w:rsid w:val="00DC60DE"/>
    <w:rsid w:val="00DD649E"/>
    <w:rsid w:val="00DE4BAB"/>
    <w:rsid w:val="00DE5A1C"/>
    <w:rsid w:val="00DE5B81"/>
    <w:rsid w:val="00DE6290"/>
    <w:rsid w:val="00DF5BA2"/>
    <w:rsid w:val="00E00A68"/>
    <w:rsid w:val="00E7759C"/>
    <w:rsid w:val="00EA0707"/>
    <w:rsid w:val="00EC3A84"/>
    <w:rsid w:val="00EE76A2"/>
    <w:rsid w:val="00F00AF9"/>
    <w:rsid w:val="00F02F2E"/>
    <w:rsid w:val="00F20B59"/>
    <w:rsid w:val="00F4384F"/>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9DEB8"/>
  <w15:chartTrackingRefBased/>
  <w15:docId w15:val="{E274B482-E275-45DF-8457-B7E7F0B0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uiPriority w:val="99"/>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character" w:styleId="Verwijzingopmerking">
    <w:name w:val="annotation reference"/>
    <w:basedOn w:val="Standaardalinea-lettertype"/>
    <w:semiHidden/>
    <w:unhideWhenUsed/>
    <w:locked/>
    <w:rsid w:val="0001447B"/>
    <w:rPr>
      <w:sz w:val="16"/>
      <w:szCs w:val="16"/>
    </w:rPr>
  </w:style>
  <w:style w:type="paragraph" w:styleId="Tekstopmerking">
    <w:name w:val="annotation text"/>
    <w:basedOn w:val="Standaard"/>
    <w:link w:val="TekstopmerkingChar"/>
    <w:semiHidden/>
    <w:unhideWhenUsed/>
    <w:locked/>
    <w:rsid w:val="0001447B"/>
    <w:pPr>
      <w:spacing w:line="240" w:lineRule="auto"/>
    </w:pPr>
    <w:rPr>
      <w:szCs w:val="20"/>
    </w:rPr>
  </w:style>
  <w:style w:type="character" w:customStyle="1" w:styleId="TekstopmerkingChar">
    <w:name w:val="Tekst opmerking Char"/>
    <w:basedOn w:val="Standaardalinea-lettertype"/>
    <w:link w:val="Tekstopmerking"/>
    <w:semiHidden/>
    <w:rsid w:val="0001447B"/>
    <w:rPr>
      <w:rFonts w:ascii="Arial" w:hAnsi="Arial"/>
    </w:rPr>
  </w:style>
  <w:style w:type="paragraph" w:styleId="Onderwerpvanopmerking">
    <w:name w:val="annotation subject"/>
    <w:basedOn w:val="Tekstopmerking"/>
    <w:next w:val="Tekstopmerking"/>
    <w:link w:val="OnderwerpvanopmerkingChar"/>
    <w:semiHidden/>
    <w:unhideWhenUsed/>
    <w:locked/>
    <w:rsid w:val="0001447B"/>
    <w:rPr>
      <w:b/>
      <w:bCs/>
    </w:rPr>
  </w:style>
  <w:style w:type="character" w:customStyle="1" w:styleId="OnderwerpvanopmerkingChar">
    <w:name w:val="Onderwerp van opmerking Char"/>
    <w:basedOn w:val="TekstopmerkingChar"/>
    <w:link w:val="Onderwerpvanopmerking"/>
    <w:semiHidden/>
    <w:rsid w:val="0001447B"/>
    <w:rPr>
      <w:rFonts w:ascii="Arial" w:hAnsi="Arial"/>
      <w:b/>
      <w:bCs/>
    </w:rPr>
  </w:style>
  <w:style w:type="paragraph" w:styleId="Ballontekst">
    <w:name w:val="Balloon Text"/>
    <w:basedOn w:val="Standaard"/>
    <w:link w:val="BallontekstChar"/>
    <w:semiHidden/>
    <w:unhideWhenUsed/>
    <w:locked/>
    <w:rsid w:val="0001447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1447B"/>
    <w:rPr>
      <w:rFonts w:ascii="Segoe UI" w:hAnsi="Segoe UI" w:cs="Segoe UI"/>
      <w:sz w:val="18"/>
      <w:szCs w:val="18"/>
    </w:rPr>
  </w:style>
  <w:style w:type="paragraph" w:styleId="Lijstalinea">
    <w:name w:val="List Paragraph"/>
    <w:basedOn w:val="Standaard"/>
    <w:uiPriority w:val="34"/>
    <w:qFormat/>
    <w:rsid w:val="009E6312"/>
    <w:pPr>
      <w:ind w:left="720"/>
      <w:contextualSpacing/>
    </w:pPr>
  </w:style>
  <w:style w:type="character" w:styleId="Onopgelostemelding">
    <w:name w:val="Unresolved Mention"/>
    <w:basedOn w:val="Standaardalinea-lettertype"/>
    <w:uiPriority w:val="99"/>
    <w:semiHidden/>
    <w:unhideWhenUsed/>
    <w:rsid w:val="009E6312"/>
    <w:rPr>
      <w:color w:val="605E5C"/>
      <w:shd w:val="clear" w:color="auto" w:fill="E1DFDD"/>
    </w:rPr>
  </w:style>
  <w:style w:type="character" w:customStyle="1" w:styleId="fontstyle01">
    <w:name w:val="fontstyle01"/>
    <w:basedOn w:val="Standaardalinea-lettertype"/>
    <w:rsid w:val="00C24A03"/>
    <w:rPr>
      <w:rFonts w:ascii="RijksoverheidSansTextTT-Regular" w:hAnsi="RijksoverheidSansTextTT-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7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urfulpeople.nl/" TargetMode="External"/><Relationship Id="rId3" Type="http://schemas.openxmlformats.org/officeDocument/2006/relationships/settings" Target="settings.xml"/><Relationship Id="rId7" Type="http://schemas.openxmlformats.org/officeDocument/2006/relationships/hyperlink" Target="https://www.kis.nl/artikel/hoe-bevorder-je-diversiteit-je-personeelsbest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4378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Felten, Hanneke</dc:creator>
  <cp:keywords>False</cp:keywords>
  <dc:description/>
  <cp:lastModifiedBy>Conradi, Susanne</cp:lastModifiedBy>
  <cp:revision>2</cp:revision>
  <cp:lastPrinted>2007-03-10T14:50:00Z</cp:lastPrinted>
  <dcterms:created xsi:type="dcterms:W3CDTF">2022-05-11T08:31:00Z</dcterms:created>
  <dcterms:modified xsi:type="dcterms:W3CDTF">2022-05-11T08:31:00Z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hanged">
    <vt:lpwstr>True</vt:lpwstr>
  </property>
</Properties>
</file>